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bidiVisual/>
        <w:tblW w:w="0" w:type="auto"/>
        <w:tblInd w:w="-127" w:type="dxa"/>
        <w:tblBorders>
          <w:top w:val="single" w:sz="4" w:space="0" w:color="2984C6"/>
          <w:left w:val="single" w:sz="4" w:space="0" w:color="2984C6"/>
          <w:bottom w:val="single" w:sz="4" w:space="0" w:color="2984C6"/>
          <w:right w:val="single" w:sz="4" w:space="0" w:color="2984C6"/>
          <w:insideH w:val="single" w:sz="4" w:space="0" w:color="2984C6"/>
          <w:insideV w:val="single" w:sz="4" w:space="0" w:color="2984C6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795"/>
        <w:gridCol w:w="2112"/>
        <w:gridCol w:w="1658"/>
        <w:gridCol w:w="1871"/>
        <w:gridCol w:w="1757"/>
        <w:gridCol w:w="2022"/>
        <w:gridCol w:w="1729"/>
        <w:gridCol w:w="2056"/>
      </w:tblGrid>
      <w:tr w:rsidR="00F0479F" w14:paraId="20E349CC" w14:textId="77777777" w:rsidTr="00153892">
        <w:trPr>
          <w:trHeight w:hRule="exact" w:val="353"/>
        </w:trPr>
        <w:tc>
          <w:tcPr>
            <w:tcW w:w="16161" w:type="dxa"/>
            <w:gridSpan w:val="9"/>
            <w:shd w:val="clear" w:color="auto" w:fill="157FC3"/>
          </w:tcPr>
          <w:p w14:paraId="646C115F" w14:textId="05E5FE1B" w:rsidR="00F0479F" w:rsidRPr="00355F57" w:rsidRDefault="00F0479F" w:rsidP="00B43188">
            <w:pPr>
              <w:pStyle w:val="TableParagraph"/>
              <w:spacing w:before="43" w:line="240" w:lineRule="auto"/>
              <w:ind w:left="7412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FFFFFF"/>
                <w:sz w:val="24"/>
                <w:szCs w:val="24"/>
              </w:rPr>
              <w:t xml:space="preserve">مصفوفة إدارة </w:t>
            </w:r>
            <w:r w:rsidR="00130C11" w:rsidRPr="00355F57">
              <w:rPr>
                <w:rFonts w:hint="cs"/>
                <w:b/>
                <w:bCs/>
                <w:color w:val="FFFFFF"/>
                <w:sz w:val="24"/>
                <w:szCs w:val="24"/>
              </w:rPr>
              <w:t>ال</w:t>
            </w:r>
            <w:r w:rsidRPr="00355F57">
              <w:rPr>
                <w:b/>
                <w:bCs/>
                <w:color w:val="FFFFFF"/>
                <w:sz w:val="24"/>
                <w:szCs w:val="24"/>
              </w:rPr>
              <w:t>معلومات</w:t>
            </w:r>
            <w:r w:rsidR="00130C11" w:rsidRPr="00355F57">
              <w:rPr>
                <w:rFonts w:hint="cs"/>
                <w:b/>
                <w:bCs/>
                <w:color w:val="FFFFFF"/>
                <w:sz w:val="24"/>
                <w:szCs w:val="24"/>
              </w:rPr>
              <w:t xml:space="preserve"> الخاصة</w:t>
            </w:r>
            <w:r w:rsidR="00B43188" w:rsidRPr="00355F57">
              <w:rPr>
                <w:rFonts w:hint="cs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130C11" w:rsidRPr="00355F57">
              <w:rPr>
                <w:rFonts w:hint="cs"/>
                <w:b/>
                <w:bCs/>
                <w:color w:val="FFFFFF"/>
                <w:sz w:val="24"/>
                <w:szCs w:val="24"/>
              </w:rPr>
              <w:t>ب</w:t>
            </w:r>
            <w:r w:rsidR="00B43188" w:rsidRPr="00355F57">
              <w:rPr>
                <w:rFonts w:hint="cs"/>
                <w:b/>
                <w:bCs/>
                <w:color w:val="FFFFFF"/>
                <w:sz w:val="24"/>
                <w:szCs w:val="24"/>
              </w:rPr>
              <w:t>ال</w:t>
            </w:r>
            <w:r w:rsidR="00B43188" w:rsidRPr="00355F57">
              <w:rPr>
                <w:b/>
                <w:bCs/>
                <w:color w:val="FFFFFF"/>
                <w:sz w:val="24"/>
                <w:szCs w:val="24"/>
              </w:rPr>
              <w:t>حماية</w:t>
            </w:r>
          </w:p>
        </w:tc>
      </w:tr>
      <w:tr w:rsidR="00C770BA" w14:paraId="66B240C9" w14:textId="77777777" w:rsidTr="00153892">
        <w:trPr>
          <w:trHeight w:hRule="exact" w:val="930"/>
        </w:trPr>
        <w:tc>
          <w:tcPr>
            <w:tcW w:w="1161" w:type="dxa"/>
          </w:tcPr>
          <w:p w14:paraId="4A92DA3F" w14:textId="77777777" w:rsidR="00C770BA" w:rsidRPr="00355F57" w:rsidRDefault="00C770B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ECB7322" w14:textId="77777777" w:rsidR="00C770BA" w:rsidRPr="00355F57" w:rsidRDefault="00155CB1">
            <w:pPr>
              <w:pStyle w:val="TableParagraph"/>
              <w:spacing w:before="56" w:line="240" w:lineRule="auto"/>
              <w:ind w:left="74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w w:val="95"/>
                <w:sz w:val="24"/>
                <w:szCs w:val="24"/>
              </w:rPr>
              <w:t>البيانات السكانية</w:t>
            </w:r>
          </w:p>
        </w:tc>
        <w:tc>
          <w:tcPr>
            <w:tcW w:w="2112" w:type="dxa"/>
          </w:tcPr>
          <w:p w14:paraId="5E0CCDCB" w14:textId="77777777" w:rsidR="00C770BA" w:rsidRPr="00355F57" w:rsidRDefault="00155CB1">
            <w:pPr>
              <w:pStyle w:val="TableParagraph"/>
              <w:spacing w:before="56" w:line="249" w:lineRule="auto"/>
              <w:ind w:right="639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w w:val="95"/>
                <w:sz w:val="24"/>
                <w:szCs w:val="24"/>
              </w:rPr>
              <w:t>تقييمات احتياجات الحماية</w:t>
            </w:r>
          </w:p>
        </w:tc>
        <w:tc>
          <w:tcPr>
            <w:tcW w:w="1658" w:type="dxa"/>
          </w:tcPr>
          <w:p w14:paraId="2C3FDB0F" w14:textId="77777777" w:rsidR="00C770BA" w:rsidRPr="00355F57" w:rsidRDefault="00155CB1">
            <w:pPr>
              <w:pStyle w:val="TableParagraph"/>
              <w:spacing w:before="56" w:line="249" w:lineRule="auto"/>
              <w:ind w:right="39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w w:val="95"/>
                <w:sz w:val="24"/>
                <w:szCs w:val="24"/>
              </w:rPr>
              <w:t>رصد الحماية</w:t>
            </w:r>
          </w:p>
        </w:tc>
        <w:tc>
          <w:tcPr>
            <w:tcW w:w="1871" w:type="dxa"/>
          </w:tcPr>
          <w:p w14:paraId="28C3A106" w14:textId="3BD11765" w:rsidR="00C770BA" w:rsidRPr="00355F57" w:rsidRDefault="00155CB1">
            <w:pPr>
              <w:pStyle w:val="TableParagraph"/>
              <w:spacing w:before="56" w:line="240" w:lineRule="auto"/>
              <w:ind w:left="74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w w:val="95"/>
                <w:sz w:val="24"/>
                <w:szCs w:val="24"/>
              </w:rPr>
              <w:t xml:space="preserve">إدارة </w:t>
            </w:r>
            <w:r w:rsidR="00AC65F9" w:rsidRPr="00355F57">
              <w:rPr>
                <w:rFonts w:hint="cs"/>
                <w:b/>
                <w:bCs/>
                <w:color w:val="157FC3"/>
                <w:w w:val="95"/>
                <w:sz w:val="24"/>
                <w:szCs w:val="24"/>
              </w:rPr>
              <w:t>ال</w:t>
            </w:r>
            <w:r w:rsidRPr="00355F57">
              <w:rPr>
                <w:b/>
                <w:bCs/>
                <w:color w:val="157FC3"/>
                <w:w w:val="95"/>
                <w:sz w:val="24"/>
                <w:szCs w:val="24"/>
              </w:rPr>
              <w:t>حالة</w:t>
            </w:r>
          </w:p>
        </w:tc>
        <w:tc>
          <w:tcPr>
            <w:tcW w:w="1757" w:type="dxa"/>
          </w:tcPr>
          <w:p w14:paraId="74051D19" w14:textId="77777777" w:rsidR="00C770BA" w:rsidRPr="00355F57" w:rsidRDefault="00155CB1">
            <w:pPr>
              <w:pStyle w:val="TableParagraph"/>
              <w:spacing w:before="56" w:line="249" w:lineRule="auto"/>
              <w:ind w:left="74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sz w:val="24"/>
                <w:szCs w:val="24"/>
              </w:rPr>
              <w:t>رصد وتقييم استجابة</w:t>
            </w:r>
          </w:p>
          <w:p w14:paraId="033A3196" w14:textId="77777777" w:rsidR="00C770BA" w:rsidRPr="00355F57" w:rsidRDefault="00155CB1">
            <w:pPr>
              <w:pStyle w:val="TableParagraph"/>
              <w:spacing w:line="240" w:lineRule="auto"/>
              <w:ind w:left="74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sz w:val="24"/>
                <w:szCs w:val="24"/>
              </w:rPr>
              <w:t>الحماية</w:t>
            </w:r>
          </w:p>
        </w:tc>
        <w:tc>
          <w:tcPr>
            <w:tcW w:w="2022" w:type="dxa"/>
          </w:tcPr>
          <w:p w14:paraId="6A8CF160" w14:textId="6352110C" w:rsidR="00C770BA" w:rsidRPr="00355F57" w:rsidRDefault="00155CB1" w:rsidP="008E3FE2">
            <w:pPr>
              <w:pStyle w:val="TableParagraph"/>
              <w:spacing w:before="56" w:line="249" w:lineRule="auto"/>
              <w:ind w:right="20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w w:val="95"/>
                <w:sz w:val="24"/>
                <w:szCs w:val="24"/>
              </w:rPr>
              <w:t xml:space="preserve">الأمن والتوعية </w:t>
            </w:r>
            <w:r w:rsidR="008E3FE2" w:rsidRPr="00355F57">
              <w:rPr>
                <w:rFonts w:hint="cs"/>
                <w:b/>
                <w:bCs/>
                <w:color w:val="157FC3"/>
                <w:w w:val="95"/>
                <w:sz w:val="24"/>
                <w:szCs w:val="24"/>
              </w:rPr>
              <w:t>بالظروف المحيطة</w:t>
            </w:r>
          </w:p>
        </w:tc>
        <w:tc>
          <w:tcPr>
            <w:tcW w:w="1729" w:type="dxa"/>
          </w:tcPr>
          <w:p w14:paraId="3C14DE52" w14:textId="77777777" w:rsidR="00C770BA" w:rsidRPr="00355F57" w:rsidRDefault="00155CB1">
            <w:pPr>
              <w:pStyle w:val="TableParagraph"/>
              <w:spacing w:before="56" w:line="249" w:lineRule="auto"/>
              <w:ind w:left="74" w:right="55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w w:val="95"/>
                <w:sz w:val="24"/>
                <w:szCs w:val="24"/>
              </w:rPr>
              <w:t>النظم القطاعية/أخرى</w:t>
            </w:r>
          </w:p>
        </w:tc>
        <w:tc>
          <w:tcPr>
            <w:tcW w:w="2056" w:type="dxa"/>
          </w:tcPr>
          <w:p w14:paraId="07A1D698" w14:textId="77777777" w:rsidR="00C770BA" w:rsidRPr="00355F57" w:rsidRDefault="00155CB1">
            <w:pPr>
              <w:pStyle w:val="TableParagraph"/>
              <w:spacing w:before="56" w:line="249" w:lineRule="auto"/>
              <w:ind w:right="620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sz w:val="24"/>
                <w:szCs w:val="24"/>
              </w:rPr>
              <w:t>التواصل مع (داخل) المجتمعات المتضررة</w:t>
            </w:r>
          </w:p>
        </w:tc>
      </w:tr>
      <w:tr w:rsidR="00C770BA" w14:paraId="4A0113DB" w14:textId="77777777" w:rsidTr="00153892">
        <w:trPr>
          <w:trHeight w:hRule="exact" w:val="1992"/>
        </w:trPr>
        <w:tc>
          <w:tcPr>
            <w:tcW w:w="1161" w:type="dxa"/>
            <w:shd w:val="clear" w:color="auto" w:fill="E5EBF7"/>
          </w:tcPr>
          <w:p w14:paraId="5F6C485E" w14:textId="77777777" w:rsidR="00C770BA" w:rsidRPr="00355F57" w:rsidRDefault="00155CB1">
            <w:pPr>
              <w:pStyle w:val="TableParagraph"/>
              <w:spacing w:before="56" w:line="249" w:lineRule="auto"/>
              <w:ind w:left="74" w:right="311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sz w:val="24"/>
                <w:szCs w:val="24"/>
              </w:rPr>
              <w:t>التعريف</w:t>
            </w:r>
          </w:p>
          <w:p w14:paraId="582126D2" w14:textId="77777777" w:rsidR="00C770BA" w:rsidRPr="00355F57" w:rsidRDefault="00C770B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  <w:p w14:paraId="0ADB3CFB" w14:textId="77777777" w:rsidR="00C770BA" w:rsidRPr="00355F57" w:rsidRDefault="00C770B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  <w:p w14:paraId="17BF11DF" w14:textId="77777777" w:rsidR="00C770BA" w:rsidRPr="00355F57" w:rsidRDefault="00155CB1">
            <w:pPr>
              <w:pStyle w:val="TableParagraph"/>
              <w:spacing w:line="240" w:lineRule="auto"/>
              <w:ind w:left="74"/>
              <w:rPr>
                <w:i/>
                <w:sz w:val="24"/>
                <w:szCs w:val="24"/>
              </w:rPr>
            </w:pPr>
            <w:r w:rsidRPr="00355F57">
              <w:rPr>
                <w:i/>
                <w:iCs/>
                <w:color w:val="6D6E71"/>
                <w:w w:val="95"/>
                <w:sz w:val="24"/>
                <w:szCs w:val="24"/>
              </w:rPr>
              <w:t>لا يمكن تعديل</w:t>
            </w:r>
          </w:p>
          <w:p w14:paraId="181D63B1" w14:textId="77777777" w:rsidR="00C770BA" w:rsidRPr="00355F57" w:rsidRDefault="00155CB1">
            <w:pPr>
              <w:pStyle w:val="TableParagraph"/>
              <w:spacing w:before="6" w:line="240" w:lineRule="auto"/>
              <w:ind w:left="74"/>
              <w:rPr>
                <w:i/>
                <w:sz w:val="24"/>
                <w:szCs w:val="24"/>
              </w:rPr>
            </w:pPr>
            <w:r w:rsidRPr="00355F57">
              <w:rPr>
                <w:i/>
                <w:iCs/>
                <w:color w:val="6D6E71"/>
                <w:w w:val="95"/>
                <w:sz w:val="24"/>
                <w:szCs w:val="24"/>
              </w:rPr>
              <w:t>الصف</w:t>
            </w:r>
          </w:p>
        </w:tc>
        <w:tc>
          <w:tcPr>
            <w:tcW w:w="1795" w:type="dxa"/>
            <w:shd w:val="clear" w:color="auto" w:fill="E5EBF7"/>
          </w:tcPr>
          <w:p w14:paraId="3A86424F" w14:textId="309722E1" w:rsidR="00C770BA" w:rsidRPr="00355F57" w:rsidRDefault="00155CB1" w:rsidP="00F11C63">
            <w:pPr>
              <w:pStyle w:val="TableParagraph"/>
              <w:spacing w:before="67"/>
              <w:ind w:left="74" w:right="266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تُسجل نظم البيانات السكانية عدد السكان وخصائص</w:t>
            </w:r>
            <w:r w:rsidR="00E370FA" w:rsidRPr="00355F57">
              <w:rPr>
                <w:rFonts w:hint="cs"/>
                <w:color w:val="231F20"/>
                <w:sz w:val="14"/>
                <w:szCs w:val="14"/>
                <w:lang w:bidi="ar-SA"/>
              </w:rPr>
              <w:t>هم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3E1698">
              <w:rPr>
                <w:rFonts w:hint="cs"/>
                <w:color w:val="231F20"/>
                <w:sz w:val="14"/>
                <w:szCs w:val="14"/>
              </w:rPr>
              <w:t xml:space="preserve">وتصنيفهم </w:t>
            </w:r>
            <w:r w:rsidRPr="00355F57">
              <w:rPr>
                <w:color w:val="231F20"/>
                <w:sz w:val="14"/>
                <w:szCs w:val="14"/>
              </w:rPr>
              <w:t>حسب الجنس، والعمر،</w:t>
            </w:r>
          </w:p>
          <w:p w14:paraId="4BAAB5B4" w14:textId="7B325723" w:rsidR="00C770BA" w:rsidRPr="00355F57" w:rsidRDefault="00155CB1" w:rsidP="00D9724A">
            <w:pPr>
              <w:pStyle w:val="TableParagraph"/>
              <w:ind w:left="74" w:right="72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والاحصائيات السكانية و</w:t>
            </w:r>
            <w:r w:rsidR="00A81489" w:rsidRPr="00355F57">
              <w:rPr>
                <w:rFonts w:hint="cs"/>
                <w:color w:val="231F20"/>
                <w:sz w:val="14"/>
                <w:szCs w:val="14"/>
              </w:rPr>
              <w:t>ال</w:t>
            </w:r>
            <w:r w:rsidRPr="00355F57">
              <w:rPr>
                <w:color w:val="231F20"/>
                <w:sz w:val="14"/>
                <w:szCs w:val="14"/>
              </w:rPr>
              <w:t>تنوع في مكان وفترة زمنية محددين</w:t>
            </w:r>
            <w:r w:rsidR="00967DD8">
              <w:rPr>
                <w:color w:val="231F20"/>
                <w:sz w:val="14"/>
                <w:szCs w:val="14"/>
              </w:rPr>
              <w:t xml:space="preserve"> </w:t>
            </w:r>
            <w:r w:rsidR="00D9724A" w:rsidRPr="00355F57">
              <w:rPr>
                <w:rFonts w:hint="cs"/>
                <w:color w:val="231F20"/>
                <w:sz w:val="14"/>
                <w:szCs w:val="14"/>
                <w:lang w:bidi="ar-SA"/>
              </w:rPr>
              <w:t>بهدف</w:t>
            </w:r>
          </w:p>
          <w:p w14:paraId="6F098E88" w14:textId="4F6FD39E" w:rsidR="00C770BA" w:rsidRPr="00355F57" w:rsidRDefault="00D614C3" w:rsidP="00D614C3">
            <w:pPr>
              <w:pStyle w:val="TableParagraph"/>
              <w:ind w:left="74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z w:val="14"/>
                <w:szCs w:val="14"/>
                <w:lang w:bidi="ar-SA"/>
              </w:rPr>
              <w:t xml:space="preserve">وضع برنامج </w:t>
            </w:r>
            <w:r w:rsidR="00A81489" w:rsidRPr="00355F57">
              <w:rPr>
                <w:rFonts w:hint="cs"/>
                <w:color w:val="231F20"/>
                <w:sz w:val="14"/>
                <w:szCs w:val="14"/>
              </w:rPr>
              <w:t>حماية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 واستجابة فعَّال.</w:t>
            </w:r>
          </w:p>
        </w:tc>
        <w:tc>
          <w:tcPr>
            <w:tcW w:w="2112" w:type="dxa"/>
            <w:shd w:val="clear" w:color="auto" w:fill="E5EBF7"/>
          </w:tcPr>
          <w:p w14:paraId="5CADF6EF" w14:textId="66FACED5" w:rsidR="00C770BA" w:rsidRPr="00355F57" w:rsidRDefault="006B1E37" w:rsidP="00A81489">
            <w:pPr>
              <w:pStyle w:val="TableParagraph"/>
              <w:spacing w:before="67"/>
              <w:ind w:right="108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z w:val="14"/>
                <w:szCs w:val="14"/>
              </w:rPr>
              <w:t xml:space="preserve">وغالبًا 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ما </w:t>
            </w:r>
            <w:r w:rsidR="00A81489" w:rsidRPr="00355F57">
              <w:rPr>
                <w:rFonts w:hint="cs"/>
                <w:color w:val="231F20"/>
                <w:sz w:val="14"/>
                <w:szCs w:val="14"/>
              </w:rPr>
              <w:t>يتم إجراء</w:t>
            </w:r>
            <w:r w:rsidR="00A81489" w:rsidRPr="00355F57">
              <w:rPr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عملية جمع البيانات في </w:t>
            </w:r>
            <w:r w:rsidR="00A81489" w:rsidRPr="00355F57">
              <w:rPr>
                <w:rFonts w:hint="cs"/>
                <w:color w:val="231F20"/>
                <w:sz w:val="14"/>
                <w:szCs w:val="14"/>
              </w:rPr>
              <w:t>مدة</w:t>
            </w:r>
            <w:r w:rsidR="00A81489" w:rsidRPr="00355F57">
              <w:rPr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زمنية </w:t>
            </w:r>
            <w:r w:rsidR="00A81489" w:rsidRPr="00355F57">
              <w:rPr>
                <w:rFonts w:hint="cs"/>
                <w:color w:val="231F20"/>
                <w:sz w:val="14"/>
                <w:szCs w:val="14"/>
              </w:rPr>
              <w:t>محددة</w:t>
            </w:r>
            <w:r w:rsidR="00A81489" w:rsidRPr="00355F57">
              <w:rPr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sz w:val="14"/>
                <w:szCs w:val="14"/>
              </w:rPr>
              <w:t>لفهم</w:t>
            </w:r>
            <w:r w:rsidR="00A61BE4" w:rsidRPr="00355F57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="00A81489" w:rsidRPr="00355F57">
              <w:rPr>
                <w:rFonts w:hint="cs"/>
                <w:color w:val="231F20"/>
                <w:sz w:val="14"/>
                <w:szCs w:val="14"/>
              </w:rPr>
              <w:t>ال</w:t>
            </w:r>
            <w:r w:rsidR="00A61BE4" w:rsidRPr="00355F57">
              <w:rPr>
                <w:rFonts w:hint="cs"/>
                <w:color w:val="231F20"/>
                <w:sz w:val="14"/>
                <w:szCs w:val="14"/>
              </w:rPr>
              <w:t>مسائل</w:t>
            </w:r>
            <w:r w:rsidR="00A81489" w:rsidRPr="00355F57">
              <w:rPr>
                <w:rFonts w:hint="cs"/>
                <w:color w:val="231F20"/>
                <w:sz w:val="14"/>
                <w:szCs w:val="14"/>
              </w:rPr>
              <w:t xml:space="preserve"> المتعلقة</w:t>
            </w:r>
            <w:r w:rsidR="00A61BE4" w:rsidRPr="00355F57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="00A81489" w:rsidRPr="00355F57">
              <w:rPr>
                <w:rFonts w:hint="cs"/>
                <w:color w:val="231F20"/>
                <w:sz w:val="14"/>
                <w:szCs w:val="14"/>
              </w:rPr>
              <w:t>ب</w:t>
            </w:r>
            <w:r w:rsidR="00155CB1" w:rsidRPr="00355F57">
              <w:rPr>
                <w:color w:val="231F20"/>
                <w:sz w:val="14"/>
                <w:szCs w:val="14"/>
              </w:rPr>
              <w:t>الحماية وتوافر الموارد ومصادر المشكلات وتأثيرها على السكان المتضررين ("</w:t>
            </w:r>
            <w:r w:rsidR="00A81489" w:rsidRPr="00355F57">
              <w:rPr>
                <w:rFonts w:hint="cs"/>
                <w:color w:val="231F20"/>
                <w:sz w:val="14"/>
                <w:szCs w:val="14"/>
              </w:rPr>
              <w:t>لمحة</w:t>
            </w:r>
            <w:r w:rsidR="002544C2" w:rsidRPr="00355F57">
              <w:rPr>
                <w:rFonts w:hint="cs"/>
                <w:color w:val="231F20"/>
                <w:sz w:val="14"/>
                <w:szCs w:val="14"/>
              </w:rPr>
              <w:t xml:space="preserve"> موجزة</w:t>
            </w:r>
            <w:r w:rsidR="00155CB1" w:rsidRPr="00355F57">
              <w:rPr>
                <w:color w:val="231F20"/>
                <w:sz w:val="14"/>
                <w:szCs w:val="14"/>
              </w:rPr>
              <w:t>").</w:t>
            </w:r>
          </w:p>
          <w:p w14:paraId="18E70EA9" w14:textId="4D9CA5D2" w:rsidR="00C770BA" w:rsidRPr="00355F57" w:rsidRDefault="00D71183" w:rsidP="003316E7">
            <w:pPr>
              <w:pStyle w:val="TableParagraph"/>
              <w:spacing w:before="56"/>
              <w:ind w:right="99"/>
              <w:rPr>
                <w:sz w:val="14"/>
                <w:szCs w:val="14"/>
              </w:rPr>
            </w:pPr>
            <w:r>
              <w:rPr>
                <w:rFonts w:hint="cs"/>
                <w:color w:val="231F20"/>
                <w:sz w:val="14"/>
                <w:szCs w:val="14"/>
              </w:rPr>
              <w:t>وتهدف</w:t>
            </w:r>
            <w:r w:rsidR="004D7286" w:rsidRPr="00355F57">
              <w:rPr>
                <w:rFonts w:hint="cs"/>
                <w:color w:val="231F20"/>
                <w:sz w:val="14"/>
                <w:szCs w:val="14"/>
                <w:lang w:bidi="ar-SA"/>
              </w:rPr>
              <w:t xml:space="preserve"> إلى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 تحديد احتياجات الحماية ومخاطر</w:t>
            </w:r>
            <w:r w:rsidR="00D04D32" w:rsidRPr="00355F57">
              <w:rPr>
                <w:rFonts w:hint="cs"/>
                <w:color w:val="231F20"/>
                <w:sz w:val="14"/>
                <w:szCs w:val="14"/>
              </w:rPr>
              <w:t>ها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 وحلول</w:t>
            </w:r>
            <w:r w:rsidR="00D04D32" w:rsidRPr="00355F57">
              <w:rPr>
                <w:rFonts w:hint="cs"/>
                <w:color w:val="231F20"/>
                <w:sz w:val="14"/>
                <w:szCs w:val="14"/>
              </w:rPr>
              <w:t>ها</w:t>
            </w:r>
            <w:r w:rsidR="00155CB1" w:rsidRPr="00355F57">
              <w:rPr>
                <w:color w:val="231F20"/>
                <w:sz w:val="14"/>
                <w:szCs w:val="14"/>
              </w:rPr>
              <w:t>، و</w:t>
            </w:r>
            <w:r w:rsidR="003316E7" w:rsidRPr="00355F57">
              <w:rPr>
                <w:rFonts w:hint="cs"/>
                <w:color w:val="231F20"/>
                <w:sz w:val="14"/>
                <w:szCs w:val="14"/>
              </w:rPr>
              <w:t>وضع</w:t>
            </w:r>
            <w:r w:rsidR="00FC4EC2" w:rsidRPr="00355F57">
              <w:rPr>
                <w:rFonts w:hint="cs"/>
                <w:color w:val="231F20"/>
                <w:sz w:val="14"/>
                <w:szCs w:val="14"/>
              </w:rPr>
              <w:t xml:space="preserve"> تدخلات البر</w:t>
            </w:r>
            <w:r w:rsidR="0043122F" w:rsidRPr="00355F57">
              <w:rPr>
                <w:rFonts w:hint="cs"/>
                <w:color w:val="231F20"/>
                <w:sz w:val="14"/>
                <w:szCs w:val="14"/>
              </w:rPr>
              <w:t>ا</w:t>
            </w:r>
            <w:r w:rsidR="00FC4EC2" w:rsidRPr="00355F57">
              <w:rPr>
                <w:rFonts w:hint="cs"/>
                <w:color w:val="231F20"/>
                <w:sz w:val="14"/>
                <w:szCs w:val="14"/>
              </w:rPr>
              <w:t>مج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 </w:t>
            </w:r>
            <w:r w:rsidR="00FC4EC2" w:rsidRPr="00355F57">
              <w:rPr>
                <w:rFonts w:hint="cs"/>
                <w:color w:val="231F20"/>
                <w:sz w:val="14"/>
                <w:szCs w:val="14"/>
              </w:rPr>
              <w:t>و</w:t>
            </w:r>
            <w:r w:rsidR="00155CB1" w:rsidRPr="00355F57">
              <w:rPr>
                <w:color w:val="231F20"/>
                <w:sz w:val="14"/>
                <w:szCs w:val="14"/>
              </w:rPr>
              <w:t>أنشطة الاستجابة</w:t>
            </w:r>
            <w:r w:rsidR="00FC4EC2" w:rsidRPr="00355F57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sz w:val="14"/>
                <w:szCs w:val="14"/>
              </w:rPr>
              <w:t>ال</w:t>
            </w:r>
            <w:r w:rsidR="0043122F" w:rsidRPr="00355F57">
              <w:rPr>
                <w:rFonts w:hint="cs"/>
                <w:color w:val="231F20"/>
                <w:sz w:val="14"/>
                <w:szCs w:val="14"/>
              </w:rPr>
              <w:t>مكملة ل</w:t>
            </w:r>
            <w:r w:rsidR="00155CB1" w:rsidRPr="00355F57">
              <w:rPr>
                <w:color w:val="231F20"/>
                <w:sz w:val="14"/>
                <w:szCs w:val="14"/>
              </w:rPr>
              <w:t>آليات التكيف المجتمعي الإيجابية.</w:t>
            </w:r>
          </w:p>
          <w:p w14:paraId="732A2915" w14:textId="7B867799" w:rsidR="00C770BA" w:rsidRPr="00355F57" w:rsidRDefault="00155CB1" w:rsidP="00B3390F">
            <w:pPr>
              <w:pStyle w:val="TableParagraph"/>
              <w:spacing w:before="56"/>
              <w:ind w:right="106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وينبغي إجراء تقييم لاحتياجات الحماية </w:t>
            </w:r>
            <w:r w:rsidR="0043122F" w:rsidRPr="00355F57">
              <w:rPr>
                <w:rFonts w:hint="cs"/>
                <w:color w:val="231F20"/>
                <w:sz w:val="14"/>
                <w:szCs w:val="14"/>
              </w:rPr>
              <w:t>بشكل</w:t>
            </w:r>
            <w:r w:rsidRPr="00355F57">
              <w:rPr>
                <w:color w:val="231F20"/>
                <w:sz w:val="14"/>
                <w:szCs w:val="14"/>
              </w:rPr>
              <w:t xml:space="preserve"> دوري وبعد إجراء تغييرات جوهرية </w:t>
            </w:r>
            <w:r w:rsidR="00B3390F" w:rsidRPr="00355F57">
              <w:rPr>
                <w:rFonts w:hint="cs"/>
                <w:color w:val="231F20"/>
                <w:sz w:val="14"/>
                <w:szCs w:val="14"/>
              </w:rPr>
              <w:t xml:space="preserve">على </w:t>
            </w:r>
            <w:r w:rsidRPr="00355F57">
              <w:rPr>
                <w:color w:val="231F20"/>
                <w:sz w:val="14"/>
                <w:szCs w:val="14"/>
              </w:rPr>
              <w:t>السياق.</w:t>
            </w:r>
          </w:p>
        </w:tc>
        <w:tc>
          <w:tcPr>
            <w:tcW w:w="1658" w:type="dxa"/>
            <w:shd w:val="clear" w:color="auto" w:fill="E5EBF7"/>
          </w:tcPr>
          <w:p w14:paraId="3376F39B" w14:textId="4087AAC1" w:rsidR="00C770BA" w:rsidRPr="00355F57" w:rsidRDefault="0043122F" w:rsidP="0043122F">
            <w:pPr>
              <w:pStyle w:val="TableParagraph"/>
              <w:spacing w:before="67"/>
              <w:ind w:right="39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z w:val="14"/>
                <w:szCs w:val="14"/>
              </w:rPr>
              <w:t>ويتم تعريف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sz w:val="14"/>
                <w:szCs w:val="14"/>
              </w:rPr>
              <w:t>رصد الحماية بأنه</w:t>
            </w:r>
            <w:r w:rsidRPr="00355F57">
              <w:rPr>
                <w:rFonts w:hint="cs"/>
                <w:color w:val="231F20"/>
                <w:sz w:val="14"/>
                <w:szCs w:val="14"/>
              </w:rPr>
              <w:t>ا</w:t>
            </w:r>
            <w:r w:rsidR="00CE1E12" w:rsidRPr="00355F57">
              <w:rPr>
                <w:rFonts w:hint="cs"/>
                <w:color w:val="231F20"/>
                <w:sz w:val="14"/>
                <w:szCs w:val="14"/>
              </w:rPr>
              <w:t xml:space="preserve"> "عملية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 </w:t>
            </w:r>
            <w:r w:rsidR="00AA1A6F" w:rsidRPr="00355F57">
              <w:rPr>
                <w:rFonts w:hint="cs"/>
                <w:color w:val="231F20"/>
                <w:sz w:val="14"/>
                <w:szCs w:val="14"/>
              </w:rPr>
              <w:t>منه</w:t>
            </w:r>
            <w:r w:rsidR="00AA1A6F">
              <w:rPr>
                <w:rFonts w:hint="cs"/>
                <w:color w:val="231F20"/>
                <w:sz w:val="14"/>
                <w:szCs w:val="14"/>
              </w:rPr>
              <w:t>ج</w:t>
            </w:r>
            <w:r w:rsidR="00AA1A6F" w:rsidRPr="00355F57">
              <w:rPr>
                <w:rFonts w:hint="cs"/>
                <w:color w:val="231F20"/>
                <w:sz w:val="14"/>
                <w:szCs w:val="14"/>
              </w:rPr>
              <w:t xml:space="preserve">ية </w:t>
            </w:r>
            <w:r w:rsidRPr="00355F57">
              <w:rPr>
                <w:rFonts w:hint="cs"/>
                <w:color w:val="231F20"/>
                <w:sz w:val="14"/>
                <w:szCs w:val="14"/>
              </w:rPr>
              <w:t>ومنتظمة ل</w:t>
            </w:r>
            <w:r w:rsidR="00155CB1" w:rsidRPr="00355F57">
              <w:rPr>
                <w:color w:val="231F20"/>
                <w:sz w:val="14"/>
                <w:szCs w:val="14"/>
              </w:rPr>
              <w:t>جمع المعلومات والتحقق منها وتحليلها</w:t>
            </w:r>
            <w:r w:rsidR="00AA1A6F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="00CE1E12" w:rsidRPr="00355F57">
              <w:rPr>
                <w:rFonts w:hint="cs"/>
                <w:color w:val="231F20"/>
                <w:sz w:val="14"/>
                <w:szCs w:val="14"/>
              </w:rPr>
              <w:t>ل</w:t>
            </w:r>
            <w:r w:rsidR="00155CB1" w:rsidRPr="00355F57">
              <w:rPr>
                <w:color w:val="231F20"/>
                <w:sz w:val="14"/>
                <w:szCs w:val="14"/>
              </w:rPr>
              <w:t>فترة زمنية ممتد</w:t>
            </w:r>
            <w:r w:rsidRPr="00355F57">
              <w:rPr>
                <w:rFonts w:hint="cs"/>
                <w:color w:val="231F20"/>
                <w:sz w:val="14"/>
                <w:szCs w:val="14"/>
              </w:rPr>
              <w:t>ة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 </w:t>
            </w:r>
            <w:r w:rsidR="00CE1E12" w:rsidRPr="00355F57">
              <w:rPr>
                <w:rFonts w:hint="cs"/>
                <w:color w:val="231F20"/>
                <w:sz w:val="14"/>
                <w:szCs w:val="14"/>
              </w:rPr>
              <w:t xml:space="preserve">من أجل </w:t>
            </w:r>
            <w:r w:rsidR="00155CB1" w:rsidRPr="00355F57">
              <w:rPr>
                <w:color w:val="231F20"/>
                <w:sz w:val="14"/>
                <w:szCs w:val="14"/>
              </w:rPr>
              <w:t>تحديد انتهاكات الحقوق ومخاطر الحماية</w:t>
            </w:r>
          </w:p>
          <w:p w14:paraId="756C4737" w14:textId="49A6DE07" w:rsidR="00C770BA" w:rsidRPr="00355F57" w:rsidRDefault="0043122F" w:rsidP="00530249">
            <w:pPr>
              <w:pStyle w:val="TableParagraph"/>
              <w:ind w:right="111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w w:val="105"/>
                <w:sz w:val="14"/>
                <w:szCs w:val="14"/>
              </w:rPr>
              <w:t>التي يواجهها ا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لسكان </w:t>
            </w:r>
            <w:r w:rsidR="00845563">
              <w:rPr>
                <w:rFonts w:hint="cs"/>
                <w:color w:val="231F20"/>
                <w:w w:val="105"/>
                <w:sz w:val="14"/>
                <w:szCs w:val="14"/>
              </w:rPr>
              <w:t>المعنيون</w:t>
            </w:r>
            <w:r w:rsidR="00155CB1" w:rsidRPr="00355F57">
              <w:rPr>
                <w:color w:val="231F20"/>
                <w:w w:val="105"/>
                <w:sz w:val="14"/>
                <w:szCs w:val="14"/>
              </w:rPr>
              <w:t xml:space="preserve"> ب</w:t>
            </w:r>
            <w:r w:rsidR="00CE1E12" w:rsidRPr="00355F57">
              <w:rPr>
                <w:rFonts w:hint="cs"/>
                <w:color w:val="231F20"/>
                <w:w w:val="105"/>
                <w:sz w:val="14"/>
                <w:szCs w:val="14"/>
              </w:rPr>
              <w:t>هدف</w:t>
            </w:r>
            <w:r w:rsidR="00155CB1"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="00530249" w:rsidRPr="00355F57">
              <w:rPr>
                <w:rFonts w:hint="cs"/>
                <w:color w:val="231F20"/>
                <w:w w:val="105"/>
                <w:sz w:val="14"/>
                <w:szCs w:val="14"/>
              </w:rPr>
              <w:t>وضع</w:t>
            </w:r>
            <w:r w:rsidR="00055E83" w:rsidRPr="00355F57">
              <w:rPr>
                <w:rFonts w:hint="cs"/>
                <w:color w:val="231F20"/>
                <w:w w:val="105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w w:val="105"/>
                <w:sz w:val="14"/>
                <w:szCs w:val="14"/>
              </w:rPr>
              <w:t>الاستجابات الفعَّالة.</w:t>
            </w:r>
          </w:p>
        </w:tc>
        <w:tc>
          <w:tcPr>
            <w:tcW w:w="1871" w:type="dxa"/>
            <w:shd w:val="clear" w:color="auto" w:fill="E5EBF7"/>
          </w:tcPr>
          <w:p w14:paraId="55F4F4E0" w14:textId="306295B1" w:rsidR="00C770BA" w:rsidRPr="00355F57" w:rsidRDefault="00155CB1">
            <w:pPr>
              <w:pStyle w:val="TableParagraph"/>
              <w:spacing w:before="67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وتدعم نظم معلومات إدارة حالات الحماية توفير الحماية و/أو التدخلات الموجهة </w:t>
            </w:r>
            <w:r w:rsidR="0043122F" w:rsidRPr="00355F57">
              <w:rPr>
                <w:rFonts w:hint="cs"/>
                <w:color w:val="231F20"/>
                <w:sz w:val="14"/>
                <w:szCs w:val="14"/>
              </w:rPr>
              <w:t xml:space="preserve">إلى </w:t>
            </w:r>
            <w:r w:rsidRPr="00355F57">
              <w:rPr>
                <w:color w:val="231F20"/>
                <w:sz w:val="14"/>
                <w:szCs w:val="14"/>
              </w:rPr>
              <w:t>أفراد أو مجموعات محددة</w:t>
            </w:r>
            <w:r w:rsidR="004310DA" w:rsidRPr="00355F57">
              <w:rPr>
                <w:color w:val="231F20"/>
                <w:sz w:val="14"/>
                <w:szCs w:val="14"/>
              </w:rPr>
              <w:t xml:space="preserve"> من خلال إدارة البيانات</w:t>
            </w:r>
            <w:r w:rsidR="0043122F" w:rsidRPr="00355F57">
              <w:rPr>
                <w:rFonts w:hint="cs"/>
                <w:color w:val="231F20"/>
                <w:sz w:val="14"/>
                <w:szCs w:val="14"/>
              </w:rPr>
              <w:t xml:space="preserve"> المتعلقة </w:t>
            </w:r>
            <w:r w:rsidR="0043122F" w:rsidRPr="00355F57">
              <w:rPr>
                <w:color w:val="231F20"/>
                <w:sz w:val="14"/>
                <w:szCs w:val="14"/>
              </w:rPr>
              <w:t>بحالة معينة</w:t>
            </w:r>
            <w:r w:rsidR="004310DA" w:rsidRPr="00355F57">
              <w:rPr>
                <w:color w:val="231F20"/>
                <w:sz w:val="14"/>
                <w:szCs w:val="14"/>
              </w:rPr>
              <w:t xml:space="preserve"> – بد</w:t>
            </w:r>
            <w:r w:rsidR="000A4E72" w:rsidRPr="00355F57">
              <w:rPr>
                <w:rFonts w:hint="cs"/>
                <w:color w:val="231F20"/>
                <w:sz w:val="14"/>
                <w:szCs w:val="14"/>
              </w:rPr>
              <w:t>ء</w:t>
            </w:r>
            <w:r w:rsidR="00CC652C">
              <w:rPr>
                <w:rFonts w:hint="cs"/>
                <w:color w:val="231F20"/>
                <w:sz w:val="14"/>
                <w:szCs w:val="14"/>
              </w:rPr>
              <w:t>ً</w:t>
            </w:r>
            <w:r w:rsidR="000A4E72" w:rsidRPr="00355F57">
              <w:rPr>
                <w:rFonts w:hint="cs"/>
                <w:color w:val="231F20"/>
                <w:sz w:val="14"/>
                <w:szCs w:val="14"/>
              </w:rPr>
              <w:t xml:space="preserve">ا </w:t>
            </w:r>
          </w:p>
          <w:p w14:paraId="316324CB" w14:textId="09DA61E5" w:rsidR="00C770BA" w:rsidRPr="00355F57" w:rsidRDefault="000A4E72" w:rsidP="0043122F">
            <w:pPr>
              <w:pStyle w:val="TableParagraph"/>
              <w:spacing w:line="135" w:lineRule="exact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w w:val="105"/>
                <w:sz w:val="14"/>
                <w:szCs w:val="14"/>
              </w:rPr>
              <w:t>ب</w:t>
            </w:r>
            <w:r w:rsidR="00155CB1" w:rsidRPr="00355F57">
              <w:rPr>
                <w:color w:val="231F20"/>
                <w:w w:val="105"/>
                <w:sz w:val="14"/>
                <w:szCs w:val="14"/>
              </w:rPr>
              <w:t xml:space="preserve">تحديد الحالة </w:t>
            </w:r>
            <w:r w:rsidR="0043122F" w:rsidRPr="00355F57">
              <w:rPr>
                <w:rFonts w:hint="cs"/>
                <w:color w:val="231F20"/>
                <w:w w:val="105"/>
                <w:sz w:val="14"/>
                <w:szCs w:val="14"/>
              </w:rPr>
              <w:t>وحتى</w:t>
            </w:r>
            <w:r w:rsidR="00155CB1" w:rsidRPr="00355F57">
              <w:rPr>
                <w:color w:val="231F20"/>
                <w:w w:val="105"/>
                <w:sz w:val="14"/>
                <w:szCs w:val="14"/>
              </w:rPr>
              <w:t xml:space="preserve"> إغلاق</w:t>
            </w:r>
            <w:r w:rsidR="00EB3E52" w:rsidRPr="00355F57">
              <w:rPr>
                <w:rFonts w:hint="cs"/>
                <w:color w:val="231F20"/>
                <w:w w:val="105"/>
                <w:sz w:val="14"/>
                <w:szCs w:val="14"/>
              </w:rPr>
              <w:t>ها</w:t>
            </w:r>
            <w:r w:rsidR="0043122F" w:rsidRPr="00355F57">
              <w:rPr>
                <w:rFonts w:hint="cs"/>
                <w:color w:val="231F20"/>
                <w:w w:val="105"/>
                <w:sz w:val="14"/>
                <w:szCs w:val="14"/>
              </w:rPr>
              <w:t>.</w:t>
            </w:r>
          </w:p>
          <w:p w14:paraId="43875D68" w14:textId="26698E61" w:rsidR="00C770BA" w:rsidRPr="00355F57" w:rsidRDefault="00C770BA">
            <w:pPr>
              <w:pStyle w:val="TableParagraph"/>
              <w:spacing w:line="145" w:lineRule="exact"/>
              <w:rPr>
                <w:sz w:val="14"/>
                <w:szCs w:val="14"/>
              </w:rPr>
            </w:pPr>
          </w:p>
        </w:tc>
        <w:tc>
          <w:tcPr>
            <w:tcW w:w="1757" w:type="dxa"/>
            <w:shd w:val="clear" w:color="auto" w:fill="E5EBF7"/>
          </w:tcPr>
          <w:p w14:paraId="3B173A92" w14:textId="752AF243" w:rsidR="00C770BA" w:rsidRPr="00355F57" w:rsidRDefault="00155CB1" w:rsidP="00650689">
            <w:pPr>
              <w:pStyle w:val="TableParagraph"/>
              <w:spacing w:before="67"/>
              <w:ind w:right="203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المراجعة المستمرة والمنسقة لتنفيذ الاستجابة لقياس ما إذا كانت الانشطة المخطط لها تحقق النواتج المتوقعة ونتائج الحماية </w:t>
            </w:r>
            <w:r w:rsidR="00CC652C" w:rsidRPr="00355F57">
              <w:rPr>
                <w:color w:val="231F20"/>
                <w:sz w:val="14"/>
                <w:szCs w:val="14"/>
              </w:rPr>
              <w:t>و</w:t>
            </w:r>
            <w:r w:rsidR="00CC652C">
              <w:rPr>
                <w:rFonts w:hint="cs"/>
                <w:color w:val="231F20"/>
                <w:sz w:val="14"/>
                <w:szCs w:val="14"/>
              </w:rPr>
              <w:t>آ</w:t>
            </w:r>
            <w:r w:rsidR="00CC652C" w:rsidRPr="00355F57">
              <w:rPr>
                <w:color w:val="231F20"/>
                <w:sz w:val="14"/>
                <w:szCs w:val="14"/>
              </w:rPr>
              <w:t>ث</w:t>
            </w:r>
            <w:r w:rsidR="00CC652C" w:rsidRPr="00355F57">
              <w:rPr>
                <w:rFonts w:hint="cs"/>
                <w:color w:val="231F20"/>
                <w:sz w:val="14"/>
                <w:szCs w:val="14"/>
              </w:rPr>
              <w:t>ا</w:t>
            </w:r>
            <w:r w:rsidR="00CC652C" w:rsidRPr="00355F57">
              <w:rPr>
                <w:color w:val="231F20"/>
                <w:sz w:val="14"/>
                <w:szCs w:val="14"/>
              </w:rPr>
              <w:t xml:space="preserve">رها </w:t>
            </w:r>
            <w:r w:rsidR="00650689" w:rsidRPr="00355F57">
              <w:rPr>
                <w:rFonts w:hint="cs"/>
                <w:color w:val="231F20"/>
                <w:sz w:val="14"/>
                <w:szCs w:val="14"/>
              </w:rPr>
              <w:t>ال</w:t>
            </w:r>
            <w:r w:rsidRPr="00355F57">
              <w:rPr>
                <w:color w:val="231F20"/>
                <w:sz w:val="14"/>
                <w:szCs w:val="14"/>
              </w:rPr>
              <w:t xml:space="preserve">إيجابية </w:t>
            </w:r>
            <w:r w:rsidR="00650689" w:rsidRPr="00355F57">
              <w:rPr>
                <w:rFonts w:hint="cs"/>
                <w:color w:val="231F20"/>
                <w:sz w:val="14"/>
                <w:szCs w:val="14"/>
              </w:rPr>
              <w:t>وال</w:t>
            </w:r>
            <w:r w:rsidRPr="00355F57">
              <w:rPr>
                <w:color w:val="231F20"/>
                <w:sz w:val="14"/>
                <w:szCs w:val="14"/>
              </w:rPr>
              <w:t>سلبية.</w:t>
            </w:r>
          </w:p>
          <w:p w14:paraId="052EBA13" w14:textId="1F14AE36" w:rsidR="00C770BA" w:rsidRPr="00355F57" w:rsidRDefault="00845563" w:rsidP="00D47B66">
            <w:pPr>
              <w:pStyle w:val="TableParagraph"/>
              <w:spacing w:before="56"/>
              <w:ind w:right="118"/>
              <w:rPr>
                <w:sz w:val="14"/>
                <w:szCs w:val="14"/>
              </w:rPr>
            </w:pPr>
            <w:r>
              <w:rPr>
                <w:rFonts w:hint="cs"/>
                <w:color w:val="231F20"/>
                <w:sz w:val="14"/>
                <w:szCs w:val="14"/>
              </w:rPr>
              <w:t xml:space="preserve">يُعد 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التقييم متميزًا، ولكنه يُكمل </w:t>
            </w:r>
            <w:r w:rsidR="00650689" w:rsidRPr="00355F57">
              <w:rPr>
                <w:rFonts w:hint="cs"/>
                <w:color w:val="231F20"/>
                <w:sz w:val="14"/>
                <w:szCs w:val="14"/>
              </w:rPr>
              <w:t xml:space="preserve">عملية 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الرصد </w:t>
            </w:r>
            <w:r w:rsidR="00650689" w:rsidRPr="00355F57">
              <w:rPr>
                <w:rFonts w:hint="cs"/>
                <w:color w:val="231F20"/>
                <w:sz w:val="14"/>
                <w:szCs w:val="14"/>
              </w:rPr>
              <w:t xml:space="preserve">من خلال 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طرح أسئلة حول الروابط السببية، </w:t>
            </w:r>
            <w:r w:rsidR="00D47B66" w:rsidRPr="00355F57">
              <w:rPr>
                <w:rFonts w:hint="cs"/>
                <w:color w:val="231F20"/>
                <w:sz w:val="14"/>
                <w:szCs w:val="14"/>
              </w:rPr>
              <w:t>والنظر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 في النتائج المقصودة وغير المقصودة. و</w:t>
            </w:r>
            <w:r w:rsidR="00D47B66" w:rsidRPr="00355F57">
              <w:rPr>
                <w:rFonts w:hint="cs"/>
                <w:color w:val="231F20"/>
                <w:sz w:val="14"/>
                <w:szCs w:val="14"/>
              </w:rPr>
              <w:t xml:space="preserve">لا </w:t>
            </w:r>
            <w:r w:rsidR="00155CB1" w:rsidRPr="00355F57">
              <w:rPr>
                <w:color w:val="231F20"/>
                <w:sz w:val="14"/>
                <w:szCs w:val="14"/>
              </w:rPr>
              <w:t>يكون التقييم مستمرًا،</w:t>
            </w:r>
          </w:p>
          <w:p w14:paraId="6CA525DE" w14:textId="1CCABACB" w:rsidR="00C770BA" w:rsidRPr="00355F57" w:rsidRDefault="00D47B66" w:rsidP="00D62FCD">
            <w:pPr>
              <w:pStyle w:val="TableParagraph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z w:val="14"/>
                <w:szCs w:val="14"/>
              </w:rPr>
              <w:t xml:space="preserve">بل </w:t>
            </w:r>
            <w:r w:rsidR="00155CB1" w:rsidRPr="00355F57">
              <w:rPr>
                <w:color w:val="231F20"/>
                <w:sz w:val="14"/>
                <w:szCs w:val="14"/>
              </w:rPr>
              <w:t>دوري</w:t>
            </w:r>
            <w:r w:rsidR="00CC652C">
              <w:rPr>
                <w:rFonts w:hint="cs"/>
                <w:color w:val="231F20"/>
                <w:sz w:val="14"/>
                <w:szCs w:val="14"/>
              </w:rPr>
              <w:t>ًا</w:t>
            </w:r>
            <w:r w:rsidR="00D62FCD" w:rsidRPr="00355F57">
              <w:rPr>
                <w:rFonts w:hint="cs"/>
                <w:color w:val="231F20"/>
                <w:sz w:val="14"/>
                <w:szCs w:val="14"/>
              </w:rPr>
              <w:t xml:space="preserve"> وموجه</w:t>
            </w:r>
            <w:r w:rsidR="00CC652C">
              <w:rPr>
                <w:rFonts w:hint="cs"/>
                <w:color w:val="231F20"/>
                <w:sz w:val="14"/>
                <w:szCs w:val="14"/>
              </w:rPr>
              <w:t>ًا</w:t>
            </w:r>
            <w:r w:rsidR="00155CB1" w:rsidRPr="00355F57">
              <w:rPr>
                <w:color w:val="231F20"/>
                <w:sz w:val="14"/>
                <w:szCs w:val="14"/>
              </w:rPr>
              <w:t>.</w:t>
            </w:r>
          </w:p>
        </w:tc>
        <w:tc>
          <w:tcPr>
            <w:tcW w:w="2022" w:type="dxa"/>
            <w:shd w:val="clear" w:color="auto" w:fill="E5EBF7"/>
          </w:tcPr>
          <w:p w14:paraId="16AAB3FB" w14:textId="133419B2" w:rsidR="00C770BA" w:rsidRPr="00355F57" w:rsidRDefault="00155CB1" w:rsidP="00D47B66">
            <w:pPr>
              <w:pStyle w:val="TableParagraph"/>
              <w:spacing w:before="67"/>
              <w:ind w:right="2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نظم الامن والحوادث التي ترصد كل من السكان المتضررين وقدرة الجهات</w:t>
            </w:r>
            <w:r w:rsidR="00EA3080" w:rsidRPr="00355F57">
              <w:rPr>
                <w:color w:val="231F20"/>
                <w:sz w:val="14"/>
                <w:szCs w:val="14"/>
              </w:rPr>
              <w:t xml:space="preserve"> الإنسانية</w:t>
            </w:r>
            <w:r w:rsidRPr="00355F57">
              <w:rPr>
                <w:color w:val="231F20"/>
                <w:sz w:val="14"/>
                <w:szCs w:val="14"/>
              </w:rPr>
              <w:t xml:space="preserve"> الفاعلة على الوصول</w:t>
            </w:r>
            <w:r w:rsidR="00D47B66" w:rsidRPr="00355F57">
              <w:rPr>
                <w:rFonts w:hint="cs"/>
                <w:color w:val="231F20"/>
                <w:sz w:val="14"/>
                <w:szCs w:val="14"/>
              </w:rPr>
              <w:t xml:space="preserve"> الجسدي </w:t>
            </w:r>
            <w:r w:rsidR="00845563">
              <w:rPr>
                <w:rFonts w:hint="cs"/>
                <w:color w:val="231F20"/>
                <w:sz w:val="14"/>
                <w:szCs w:val="14"/>
              </w:rPr>
              <w:t>والآمن</w:t>
            </w:r>
            <w:r w:rsidRPr="00355F57">
              <w:rPr>
                <w:color w:val="231F20"/>
                <w:sz w:val="14"/>
                <w:szCs w:val="14"/>
              </w:rPr>
              <w:t xml:space="preserve"> إلى الاشخاص المتضررين من ال</w:t>
            </w:r>
            <w:r w:rsidR="004310DA" w:rsidRPr="00355F57">
              <w:rPr>
                <w:rFonts w:hint="cs"/>
                <w:color w:val="231F20"/>
                <w:sz w:val="14"/>
                <w:szCs w:val="14"/>
              </w:rPr>
              <w:t>أ</w:t>
            </w:r>
            <w:r w:rsidRPr="00355F57">
              <w:rPr>
                <w:color w:val="231F20"/>
                <w:sz w:val="14"/>
                <w:szCs w:val="14"/>
              </w:rPr>
              <w:t xml:space="preserve">زمات. </w:t>
            </w:r>
            <w:r w:rsidR="00EA6E49" w:rsidRPr="00355F57">
              <w:rPr>
                <w:rFonts w:hint="cs"/>
                <w:color w:val="231F20"/>
                <w:sz w:val="14"/>
                <w:szCs w:val="14"/>
              </w:rPr>
              <w:t>تفدم</w:t>
            </w:r>
            <w:r w:rsidR="00463124" w:rsidRPr="00355F57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 xml:space="preserve">هذه النظم معلومات </w:t>
            </w:r>
            <w:r w:rsidR="00D47B66" w:rsidRPr="00355F57">
              <w:rPr>
                <w:rFonts w:hint="cs"/>
                <w:color w:val="231F20"/>
                <w:sz w:val="14"/>
                <w:szCs w:val="14"/>
              </w:rPr>
              <w:t>حول</w:t>
            </w:r>
            <w:r w:rsidR="00D47B66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 xml:space="preserve">الوضع الامني العام </w:t>
            </w:r>
            <w:r w:rsidR="00D47B66" w:rsidRPr="00355F57">
              <w:rPr>
                <w:rFonts w:hint="cs"/>
                <w:color w:val="231F20"/>
                <w:sz w:val="14"/>
                <w:szCs w:val="14"/>
              </w:rPr>
              <w:t xml:space="preserve">والمسائل المتعلقة بمساحة </w:t>
            </w:r>
            <w:r w:rsidRPr="00355F57">
              <w:rPr>
                <w:color w:val="231F20"/>
                <w:sz w:val="14"/>
                <w:szCs w:val="14"/>
              </w:rPr>
              <w:t>المساعدات الإنسانية و</w:t>
            </w:r>
            <w:r w:rsidR="00D47B66" w:rsidRPr="00355F57">
              <w:rPr>
                <w:rFonts w:hint="cs"/>
                <w:color w:val="231F20"/>
                <w:sz w:val="14"/>
                <w:szCs w:val="14"/>
              </w:rPr>
              <w:t xml:space="preserve">إمكانية </w:t>
            </w:r>
            <w:r w:rsidRPr="00355F57">
              <w:rPr>
                <w:color w:val="231F20"/>
                <w:sz w:val="14"/>
                <w:szCs w:val="14"/>
              </w:rPr>
              <w:t xml:space="preserve">وصولها </w:t>
            </w:r>
            <w:r w:rsidR="000F4E71" w:rsidRPr="00355F57">
              <w:rPr>
                <w:color w:val="231F20"/>
                <w:sz w:val="14"/>
                <w:szCs w:val="14"/>
                <w:rtl w:val="0"/>
              </w:rPr>
              <w:br/>
            </w:r>
            <w:r w:rsidRPr="00355F57">
              <w:rPr>
                <w:color w:val="231F20"/>
                <w:sz w:val="14"/>
                <w:szCs w:val="14"/>
              </w:rPr>
              <w:t>(بما في ذلك سلامة الموظفين)، وغيرها من المخاوف. ويتمثل أحد أوجه الاختلاف الرئيسية بين هذه النظم ورصد الحماية في هذا الجانب من جوانب وصول المساعدات الإنسانية.</w:t>
            </w:r>
          </w:p>
        </w:tc>
        <w:tc>
          <w:tcPr>
            <w:tcW w:w="1729" w:type="dxa"/>
            <w:shd w:val="clear" w:color="auto" w:fill="E5EBF7"/>
          </w:tcPr>
          <w:p w14:paraId="2DC76140" w14:textId="3F36F7B9" w:rsidR="00C770BA" w:rsidRPr="00355F57" w:rsidRDefault="00155CB1" w:rsidP="007979AF">
            <w:pPr>
              <w:pStyle w:val="TableParagraph"/>
              <w:spacing w:before="67"/>
              <w:ind w:left="74" w:right="55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إن نظم إدارة المعلومات القطاعية/غير القطاعية هي نظم إدارة معلومات تدعم التقييم والرصد والإبلاغ عن الخدمات والبنية التحتية والمواد والدعم </w:t>
            </w:r>
            <w:r w:rsidR="007979AF" w:rsidRPr="00355F57">
              <w:rPr>
                <w:rFonts w:hint="cs"/>
                <w:color w:val="231F20"/>
                <w:w w:val="105"/>
                <w:sz w:val="14"/>
                <w:szCs w:val="14"/>
              </w:rPr>
              <w:t xml:space="preserve">العيني </w:t>
            </w:r>
            <w:r w:rsidR="00265840" w:rsidRPr="00355F57">
              <w:rPr>
                <w:rFonts w:hint="cs"/>
                <w:color w:val="231F20"/>
                <w:w w:val="105"/>
                <w:sz w:val="14"/>
                <w:szCs w:val="14"/>
              </w:rPr>
              <w:t xml:space="preserve">الذي يعزز </w:t>
            </w:r>
            <w:r w:rsidRPr="00355F57">
              <w:rPr>
                <w:color w:val="231F20"/>
                <w:w w:val="105"/>
                <w:sz w:val="14"/>
                <w:szCs w:val="14"/>
              </w:rPr>
              <w:t>نتائج الحماية القانونية وال</w:t>
            </w:r>
            <w:r w:rsidR="00265840" w:rsidRPr="00355F57">
              <w:rPr>
                <w:rFonts w:hint="cs"/>
                <w:color w:val="231F20"/>
                <w:w w:val="105"/>
                <w:sz w:val="14"/>
                <w:szCs w:val="14"/>
              </w:rPr>
              <w:t>مادية</w:t>
            </w:r>
            <w:r w:rsidRPr="00355F57">
              <w:rPr>
                <w:color w:val="231F20"/>
                <w:w w:val="105"/>
                <w:sz w:val="14"/>
                <w:szCs w:val="14"/>
              </w:rPr>
              <w:t>، ولكنها لا ت</w:t>
            </w:r>
            <w:r w:rsidR="00265840" w:rsidRPr="00355F57">
              <w:rPr>
                <w:rFonts w:hint="cs"/>
                <w:color w:val="231F20"/>
                <w:w w:val="105"/>
                <w:sz w:val="14"/>
                <w:szCs w:val="14"/>
              </w:rPr>
              <w:t>خضع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مباشرة أو حصرًا </w:t>
            </w:r>
            <w:r w:rsidR="00265840" w:rsidRPr="00355F57">
              <w:rPr>
                <w:rFonts w:hint="cs"/>
                <w:color w:val="231F20"/>
                <w:w w:val="105"/>
                <w:sz w:val="14"/>
                <w:szCs w:val="14"/>
              </w:rPr>
              <w:t>لإدارة ا</w:t>
            </w:r>
            <w:r w:rsidRPr="00355F57">
              <w:rPr>
                <w:color w:val="231F20"/>
                <w:w w:val="105"/>
                <w:sz w:val="14"/>
                <w:szCs w:val="14"/>
              </w:rPr>
              <w:t>لجهات الفاعلة في مجال الحماية.</w:t>
            </w:r>
          </w:p>
        </w:tc>
        <w:tc>
          <w:tcPr>
            <w:tcW w:w="2056" w:type="dxa"/>
            <w:shd w:val="clear" w:color="auto" w:fill="E5EBF7"/>
          </w:tcPr>
          <w:p w14:paraId="54EAAF83" w14:textId="04443D80" w:rsidR="00C770BA" w:rsidRPr="00355F57" w:rsidRDefault="00155CB1" w:rsidP="00756FB3">
            <w:pPr>
              <w:pStyle w:val="TableParagraph"/>
              <w:spacing w:before="67"/>
              <w:ind w:right="262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و</w:t>
            </w:r>
            <w:r w:rsidR="00265840" w:rsidRPr="00355F57">
              <w:rPr>
                <w:rFonts w:hint="cs"/>
                <w:color w:val="231F20"/>
                <w:sz w:val="14"/>
                <w:szCs w:val="14"/>
              </w:rPr>
              <w:t xml:space="preserve">يقصد بعملية </w:t>
            </w:r>
            <w:r w:rsidRPr="00355F57">
              <w:rPr>
                <w:color w:val="231F20"/>
                <w:sz w:val="14"/>
                <w:szCs w:val="14"/>
              </w:rPr>
              <w:t>التواصل مع</w:t>
            </w:r>
            <w:r w:rsidR="00341D78" w:rsidRPr="00355F57">
              <w:rPr>
                <w:rFonts w:hint="cs"/>
                <w:color w:val="231F20"/>
                <w:sz w:val="14"/>
                <w:szCs w:val="14"/>
              </w:rPr>
              <w:t xml:space="preserve"> أو </w:t>
            </w:r>
            <w:r w:rsidR="00756FB3" w:rsidRPr="00355F57">
              <w:rPr>
                <w:rFonts w:hint="cs"/>
                <w:color w:val="231F20"/>
                <w:sz w:val="14"/>
                <w:szCs w:val="14"/>
              </w:rPr>
              <w:t>داخل</w:t>
            </w:r>
            <w:r w:rsidRPr="00355F57">
              <w:rPr>
                <w:color w:val="231F20"/>
                <w:sz w:val="14"/>
                <w:szCs w:val="14"/>
              </w:rPr>
              <w:t xml:space="preserve"> المجتمعات التواصل بين المجتمعات المحلية </w:t>
            </w:r>
            <w:r w:rsidR="005E3C84">
              <w:rPr>
                <w:rFonts w:hint="cs"/>
                <w:color w:val="231F20"/>
                <w:sz w:val="14"/>
                <w:szCs w:val="14"/>
              </w:rPr>
              <w:t>و/أو</w:t>
            </w:r>
            <w:r w:rsidR="00F73291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أفراد المجتمع المحلي</w:t>
            </w:r>
          </w:p>
          <w:p w14:paraId="4A5C1792" w14:textId="48F811F2" w:rsidR="00C770BA" w:rsidRPr="00355F57" w:rsidRDefault="00155CB1" w:rsidP="00756FB3">
            <w:pPr>
              <w:pStyle w:val="TableParagraph"/>
              <w:ind w:right="8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بهدف دعم المشاركة وصنع القرار والحصول على الخدمات </w:t>
            </w:r>
            <w:r w:rsidR="00756FB3" w:rsidRPr="00355F57">
              <w:rPr>
                <w:rFonts w:hint="cs"/>
                <w:color w:val="231F20"/>
                <w:sz w:val="14"/>
                <w:szCs w:val="14"/>
              </w:rPr>
              <w:t>و</w:t>
            </w:r>
            <w:r w:rsidR="00756FB3" w:rsidRPr="00355F57">
              <w:rPr>
                <w:rFonts w:hint="cs"/>
                <w:color w:val="231F20"/>
                <w:sz w:val="14"/>
                <w:szCs w:val="14"/>
                <w:lang w:val="en-GB" w:bidi="ar-SA"/>
              </w:rPr>
              <w:t>التعليقات</w:t>
            </w:r>
            <w:r w:rsidRPr="00355F57">
              <w:rPr>
                <w:color w:val="231F20"/>
                <w:sz w:val="14"/>
                <w:szCs w:val="14"/>
              </w:rPr>
              <w:t xml:space="preserve">/الشكاوى </w:t>
            </w:r>
            <w:r w:rsidR="00756FB3" w:rsidRPr="00355F57">
              <w:rPr>
                <w:color w:val="231F20"/>
                <w:sz w:val="14"/>
                <w:szCs w:val="14"/>
              </w:rPr>
              <w:t>و</w:t>
            </w:r>
            <w:r w:rsidR="00756FB3" w:rsidRPr="00355F57">
              <w:rPr>
                <w:rFonts w:hint="cs"/>
                <w:color w:val="231F20"/>
                <w:sz w:val="14"/>
                <w:szCs w:val="14"/>
              </w:rPr>
              <w:t>الشفافية</w:t>
            </w:r>
            <w:r w:rsidR="00756FB3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و</w:t>
            </w:r>
            <w:r w:rsidR="00756FB3" w:rsidRPr="00355F57">
              <w:rPr>
                <w:rFonts w:hint="cs"/>
                <w:color w:val="231F20"/>
                <w:sz w:val="14"/>
                <w:szCs w:val="14"/>
              </w:rPr>
              <w:t>الرصد و</w:t>
            </w:r>
            <w:r w:rsidRPr="00355F57">
              <w:rPr>
                <w:color w:val="231F20"/>
                <w:sz w:val="14"/>
                <w:szCs w:val="14"/>
              </w:rPr>
              <w:t>التقييم و</w:t>
            </w:r>
            <w:r w:rsidR="00756FB3" w:rsidRPr="00355F57">
              <w:rPr>
                <w:rFonts w:hint="cs"/>
                <w:color w:val="231F20"/>
                <w:sz w:val="14"/>
                <w:szCs w:val="14"/>
              </w:rPr>
              <w:t>ال</w:t>
            </w:r>
            <w:r w:rsidRPr="00355F57">
              <w:rPr>
                <w:color w:val="231F20"/>
                <w:sz w:val="14"/>
                <w:szCs w:val="14"/>
              </w:rPr>
              <w:t>قدرات القياد</w:t>
            </w:r>
            <w:r w:rsidR="00756FB3" w:rsidRPr="00355F57">
              <w:rPr>
                <w:rFonts w:hint="cs"/>
                <w:color w:val="231F20"/>
                <w:sz w:val="14"/>
                <w:szCs w:val="14"/>
              </w:rPr>
              <w:t>ي</w:t>
            </w:r>
            <w:r w:rsidRPr="00355F57">
              <w:rPr>
                <w:color w:val="231F20"/>
                <w:sz w:val="14"/>
                <w:szCs w:val="14"/>
              </w:rPr>
              <w:t>ة</w:t>
            </w:r>
            <w:r w:rsidR="00341D78" w:rsidRPr="00355F57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="00890D60">
              <w:rPr>
                <w:rFonts w:hint="cs"/>
                <w:color w:val="231F20"/>
                <w:sz w:val="14"/>
                <w:szCs w:val="14"/>
              </w:rPr>
              <w:t>أو</w:t>
            </w:r>
            <w:r w:rsidR="00341D78" w:rsidRPr="00355F57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المجتمع</w:t>
            </w:r>
            <w:r w:rsidR="00756FB3" w:rsidRPr="00355F57">
              <w:rPr>
                <w:rFonts w:hint="cs"/>
                <w:color w:val="231F20"/>
                <w:sz w:val="14"/>
                <w:szCs w:val="14"/>
              </w:rPr>
              <w:t>ية</w:t>
            </w:r>
            <w:r w:rsidRPr="00355F57">
              <w:rPr>
                <w:color w:val="231F20"/>
                <w:sz w:val="14"/>
                <w:szCs w:val="14"/>
              </w:rPr>
              <w:t>.</w:t>
            </w:r>
          </w:p>
        </w:tc>
      </w:tr>
      <w:tr w:rsidR="00C770BA" w14:paraId="1055797F" w14:textId="77777777" w:rsidTr="00153892">
        <w:trPr>
          <w:trHeight w:hRule="exact" w:val="3963"/>
        </w:trPr>
        <w:tc>
          <w:tcPr>
            <w:tcW w:w="1161" w:type="dxa"/>
          </w:tcPr>
          <w:p w14:paraId="26638DE7" w14:textId="77777777" w:rsidR="00C770BA" w:rsidRPr="00355F57" w:rsidRDefault="00155CB1">
            <w:pPr>
              <w:pStyle w:val="TableParagraph"/>
              <w:spacing w:before="56" w:line="249" w:lineRule="auto"/>
              <w:ind w:left="74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sz w:val="24"/>
                <w:szCs w:val="24"/>
              </w:rPr>
              <w:t>أمثلة الفئة الفرعية</w:t>
            </w:r>
          </w:p>
        </w:tc>
        <w:tc>
          <w:tcPr>
            <w:tcW w:w="1795" w:type="dxa"/>
          </w:tcPr>
          <w:p w14:paraId="5447AC7C" w14:textId="77777777" w:rsidR="00C770BA" w:rsidRPr="00355F57" w:rsidRDefault="00155CB1">
            <w:pPr>
              <w:pStyle w:val="TableParagraph"/>
              <w:spacing w:before="67"/>
              <w:ind w:left="74" w:right="174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لا توجد فئات فرعية لذلك، وهناك نظام واحد فقط لهذه الفئة - "إدارة البيانات السكانية"</w:t>
            </w:r>
          </w:p>
        </w:tc>
        <w:tc>
          <w:tcPr>
            <w:tcW w:w="2112" w:type="dxa"/>
          </w:tcPr>
          <w:p w14:paraId="5CB0FB85" w14:textId="02AA310E" w:rsidR="00C770BA" w:rsidRPr="00355F57" w:rsidRDefault="00155CB1" w:rsidP="00FB1E4C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تقييمات</w:t>
            </w:r>
            <w:r w:rsidR="00204560" w:rsidRPr="00355F57">
              <w:rPr>
                <w:color w:val="231F20"/>
                <w:sz w:val="14"/>
                <w:szCs w:val="14"/>
                <w:rtl w:val="0"/>
              </w:rPr>
              <w:t xml:space="preserve"> </w:t>
            </w:r>
            <w:r w:rsidR="00204560" w:rsidRPr="00355F57">
              <w:rPr>
                <w:rFonts w:hint="cs"/>
                <w:color w:val="231F20"/>
                <w:sz w:val="14"/>
                <w:szCs w:val="14"/>
                <w:lang w:bidi="ar-SA"/>
              </w:rPr>
              <w:t>سريعة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204560" w:rsidRPr="00355F57">
              <w:rPr>
                <w:rFonts w:hint="cs"/>
                <w:color w:val="231F20"/>
                <w:sz w:val="14"/>
                <w:szCs w:val="14"/>
              </w:rPr>
              <w:t>ل</w:t>
            </w:r>
            <w:r w:rsidRPr="00355F57">
              <w:rPr>
                <w:color w:val="231F20"/>
                <w:sz w:val="14"/>
                <w:szCs w:val="14"/>
              </w:rPr>
              <w:t xml:space="preserve">لحماية </w:t>
            </w:r>
          </w:p>
          <w:p w14:paraId="0CADFB6E" w14:textId="6DA965B8" w:rsidR="00C770BA" w:rsidRPr="00355F57" w:rsidRDefault="00155CB1" w:rsidP="00FB1E4C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spacing w:before="4"/>
              <w:ind w:right="35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تقييمات</w:t>
            </w:r>
            <w:r w:rsidR="00FB1E4C" w:rsidRPr="00355F57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="00FB1E4C" w:rsidRPr="00355F57">
              <w:rPr>
                <w:color w:val="231F20"/>
                <w:sz w:val="14"/>
                <w:szCs w:val="14"/>
              </w:rPr>
              <w:t>متعمقة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FB1E4C" w:rsidRPr="00355F57">
              <w:rPr>
                <w:rFonts w:hint="cs"/>
                <w:color w:val="231F20"/>
                <w:sz w:val="14"/>
                <w:szCs w:val="14"/>
              </w:rPr>
              <w:t>ل</w:t>
            </w:r>
            <w:r w:rsidRPr="00355F57">
              <w:rPr>
                <w:color w:val="231F20"/>
                <w:sz w:val="14"/>
                <w:szCs w:val="14"/>
              </w:rPr>
              <w:t xml:space="preserve">لحماية </w:t>
            </w:r>
          </w:p>
          <w:p w14:paraId="099363D6" w14:textId="005532F6" w:rsidR="00C770BA" w:rsidRPr="00355F57" w:rsidRDefault="00155CB1" w:rsidP="00FB1E4C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right="21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تقييمات</w:t>
            </w:r>
            <w:r w:rsidR="00FB1E4C" w:rsidRPr="00355F57">
              <w:rPr>
                <w:rFonts w:hint="cs"/>
                <w:color w:val="231F20"/>
                <w:w w:val="95"/>
                <w:sz w:val="14"/>
                <w:szCs w:val="14"/>
              </w:rPr>
              <w:t xml:space="preserve"> </w:t>
            </w:r>
            <w:r w:rsidR="00FB1E4C" w:rsidRPr="00355F57">
              <w:rPr>
                <w:color w:val="231F20"/>
                <w:w w:val="95"/>
                <w:sz w:val="14"/>
                <w:szCs w:val="14"/>
              </w:rPr>
              <w:t>متخصصة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 </w:t>
            </w:r>
            <w:r w:rsidR="00FB1E4C" w:rsidRPr="00355F57">
              <w:rPr>
                <w:rFonts w:hint="cs"/>
                <w:color w:val="231F20"/>
                <w:w w:val="95"/>
                <w:sz w:val="14"/>
                <w:szCs w:val="14"/>
              </w:rPr>
              <w:t>ل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لحماية </w:t>
            </w:r>
          </w:p>
          <w:p w14:paraId="7669B70B" w14:textId="28D35F5C" w:rsidR="00C770BA" w:rsidRPr="00355F57" w:rsidRDefault="00155CB1" w:rsidP="00D60FEA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right="9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 xml:space="preserve">تقييمات </w:t>
            </w:r>
            <w:r w:rsidR="00D60FEA" w:rsidRPr="00355F57">
              <w:rPr>
                <w:color w:val="231F20"/>
                <w:w w:val="95"/>
                <w:sz w:val="14"/>
                <w:szCs w:val="14"/>
              </w:rPr>
              <w:t xml:space="preserve">منسقة </w:t>
            </w:r>
            <w:r w:rsidR="00D60FEA" w:rsidRPr="00355F57">
              <w:rPr>
                <w:rFonts w:hint="cs"/>
                <w:color w:val="231F20"/>
                <w:w w:val="95"/>
                <w:sz w:val="14"/>
                <w:szCs w:val="14"/>
              </w:rPr>
              <w:t>ل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لاحتياجات </w:t>
            </w:r>
            <w:r w:rsidR="000F4E71" w:rsidRPr="00355F57">
              <w:rPr>
                <w:color w:val="231F20"/>
                <w:w w:val="95"/>
                <w:sz w:val="14"/>
                <w:szCs w:val="14"/>
                <w:rtl w:val="0"/>
              </w:rPr>
              <w:br/>
            </w:r>
            <w:r w:rsidRPr="00355F57">
              <w:rPr>
                <w:color w:val="231F20"/>
                <w:w w:val="95"/>
                <w:sz w:val="14"/>
                <w:szCs w:val="14"/>
              </w:rPr>
              <w:t>(المشتركة والمنسقة)</w:t>
            </w:r>
          </w:p>
          <w:p w14:paraId="50A02AF0" w14:textId="77777777" w:rsidR="00C770BA" w:rsidRPr="00355F57" w:rsidRDefault="00155CB1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1"/>
                <w:w w:val="95"/>
                <w:sz w:val="14"/>
                <w:szCs w:val="14"/>
              </w:rPr>
              <w:t>التقييمات غير المنسقة</w:t>
            </w:r>
          </w:p>
        </w:tc>
        <w:tc>
          <w:tcPr>
            <w:tcW w:w="1658" w:type="dxa"/>
          </w:tcPr>
          <w:p w14:paraId="2B9C2277" w14:textId="4FFE206A" w:rsidR="00C770BA" w:rsidRPr="00355F57" w:rsidRDefault="00155CB1" w:rsidP="007979AF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67"/>
              <w:ind w:right="7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رصد احتياجات الحماية القانونية والمادية </w:t>
            </w:r>
            <w:r w:rsidR="007979AF" w:rsidRPr="00355F57">
              <w:rPr>
                <w:rFonts w:hint="cs"/>
                <w:color w:val="231F20"/>
                <w:w w:val="105"/>
                <w:sz w:val="14"/>
                <w:szCs w:val="14"/>
              </w:rPr>
              <w:t>والعينية</w:t>
            </w:r>
          </w:p>
          <w:p w14:paraId="1FE2EA93" w14:textId="632E7419" w:rsidR="00C770BA" w:rsidRPr="00355F57" w:rsidRDefault="00155CB1" w:rsidP="00C64D73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رصد </w:t>
            </w:r>
            <w:r w:rsidR="00C64D73" w:rsidRPr="00355F57">
              <w:rPr>
                <w:rFonts w:hint="cs"/>
                <w:color w:val="231F20"/>
                <w:w w:val="105"/>
                <w:sz w:val="14"/>
                <w:szCs w:val="14"/>
              </w:rPr>
              <w:t>عمليات الاعتقال</w:t>
            </w:r>
          </w:p>
          <w:p w14:paraId="5F4DDDD8" w14:textId="0828CB03" w:rsidR="00C770BA" w:rsidRPr="00355F57" w:rsidRDefault="00155CB1" w:rsidP="00C64D73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6"/>
              <w:ind w:right="44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رصد حلول </w:t>
            </w:r>
            <w:r w:rsidR="00C64D73" w:rsidRPr="00355F57">
              <w:rPr>
                <w:rFonts w:hint="cs"/>
                <w:color w:val="231F20"/>
                <w:sz w:val="14"/>
                <w:szCs w:val="14"/>
              </w:rPr>
              <w:t>مستدامة</w:t>
            </w:r>
          </w:p>
          <w:p w14:paraId="49449C82" w14:textId="5D14E19D" w:rsidR="00C770BA" w:rsidRPr="00355F57" w:rsidRDefault="00155CB1" w:rsidP="00EA3EEB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right="406" w:firstLine="0"/>
              <w:jc w:val="both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رصد حقوق الإسكان والأراضي </w:t>
            </w:r>
            <w:r w:rsidR="00132DCC" w:rsidRPr="00355F57">
              <w:rPr>
                <w:rFonts w:hint="cs"/>
                <w:color w:val="231F20"/>
                <w:sz w:val="14"/>
                <w:szCs w:val="14"/>
                <w:lang w:bidi="ar-SA"/>
              </w:rPr>
              <w:t>و</w:t>
            </w:r>
            <w:r w:rsidRPr="00355F57">
              <w:rPr>
                <w:color w:val="231F20"/>
                <w:sz w:val="14"/>
                <w:szCs w:val="14"/>
              </w:rPr>
              <w:t>الملكية</w:t>
            </w:r>
          </w:p>
          <w:p w14:paraId="6834F66C" w14:textId="77777777" w:rsidR="00C770BA" w:rsidRPr="00355F57" w:rsidRDefault="00155CB1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رصد العودة</w:t>
            </w:r>
          </w:p>
          <w:p w14:paraId="52DE8D36" w14:textId="77777777" w:rsidR="00C770BA" w:rsidRPr="00355F57" w:rsidRDefault="00155CB1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مراقبة الحدود</w:t>
            </w:r>
          </w:p>
          <w:p w14:paraId="3EDC33BF" w14:textId="77777777" w:rsidR="00C770BA" w:rsidRPr="00355F57" w:rsidRDefault="00155CB1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5"/>
              <w:ind w:right="53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رصد حماية الطفل</w:t>
            </w:r>
          </w:p>
          <w:p w14:paraId="20BA0C24" w14:textId="77777777" w:rsidR="00C770BA" w:rsidRPr="00355F57" w:rsidRDefault="00155CB1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right="13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رصد العنف القائم على النوع الاجتماعي</w:t>
            </w:r>
          </w:p>
          <w:p w14:paraId="1C708E2F" w14:textId="77777777" w:rsidR="00C770BA" w:rsidRPr="00355F57" w:rsidRDefault="00155CB1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رصد الحالة</w:t>
            </w:r>
          </w:p>
        </w:tc>
        <w:tc>
          <w:tcPr>
            <w:tcW w:w="1871" w:type="dxa"/>
          </w:tcPr>
          <w:p w14:paraId="250B5108" w14:textId="77777777" w:rsidR="00C770BA" w:rsidRPr="00355F57" w:rsidRDefault="00155CB1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1"/>
                <w:sz w:val="14"/>
                <w:szCs w:val="14"/>
              </w:rPr>
              <w:t>إدارة الحوادث</w:t>
            </w:r>
          </w:p>
          <w:p w14:paraId="3E305CF9" w14:textId="77777777" w:rsidR="00C770BA" w:rsidRPr="00355F57" w:rsidRDefault="00155CB1">
            <w:pPr>
              <w:pStyle w:val="TableParagraph"/>
              <w:numPr>
                <w:ilvl w:val="0"/>
                <w:numId w:val="47"/>
              </w:numPr>
              <w:tabs>
                <w:tab w:val="left" w:pos="179"/>
              </w:tabs>
              <w:spacing w:before="4"/>
              <w:ind w:right="39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المساعدة وإدارة الخدمات</w:t>
            </w:r>
          </w:p>
          <w:p w14:paraId="606B97B8" w14:textId="05203255" w:rsidR="00C770BA" w:rsidRPr="00355F57" w:rsidRDefault="00155CB1" w:rsidP="00D524F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11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إدارة حالة تحديد </w:t>
            </w:r>
            <w:r w:rsidR="00D524F4" w:rsidRPr="00355F57">
              <w:rPr>
                <w:rFonts w:hint="cs"/>
                <w:color w:val="231F20"/>
                <w:w w:val="105"/>
                <w:sz w:val="14"/>
                <w:szCs w:val="14"/>
              </w:rPr>
              <w:t>الوضع</w:t>
            </w:r>
            <w:r w:rsidR="00D524F4"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w w:val="105"/>
                <w:sz w:val="14"/>
                <w:szCs w:val="14"/>
              </w:rPr>
              <w:t>والتسجيل</w:t>
            </w:r>
          </w:p>
          <w:p w14:paraId="1AA850D4" w14:textId="3F37A8BE" w:rsidR="00C770BA" w:rsidRPr="00355F57" w:rsidRDefault="00155CB1" w:rsidP="00616468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116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توفير الحلول </w:t>
            </w:r>
            <w:r w:rsidR="000F4E71" w:rsidRPr="00355F57">
              <w:rPr>
                <w:color w:val="231F20"/>
                <w:w w:val="105"/>
                <w:sz w:val="14"/>
                <w:szCs w:val="14"/>
                <w:rtl w:val="0"/>
              </w:rPr>
              <w:br/>
            </w:r>
            <w:r w:rsidRPr="00355F57">
              <w:rPr>
                <w:color w:val="231F20"/>
                <w:w w:val="105"/>
                <w:sz w:val="14"/>
                <w:szCs w:val="14"/>
              </w:rPr>
              <w:t>(</w:t>
            </w:r>
            <w:r w:rsidR="00616468" w:rsidRPr="00355F57">
              <w:rPr>
                <w:rFonts w:hint="cs"/>
                <w:color w:val="231F20"/>
                <w:w w:val="105"/>
                <w:sz w:val="14"/>
                <w:szCs w:val="14"/>
              </w:rPr>
              <w:t>العودة</w:t>
            </w:r>
            <w:r w:rsidR="00616468"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w w:val="105"/>
                <w:sz w:val="14"/>
                <w:szCs w:val="14"/>
              </w:rPr>
              <w:t>والاندماج وإعادة التوطين)</w:t>
            </w:r>
          </w:p>
          <w:p w14:paraId="46318678" w14:textId="77777777" w:rsidR="00C770BA" w:rsidRPr="00355F57" w:rsidRDefault="00155CB1">
            <w:pPr>
              <w:pStyle w:val="TableParagraph"/>
              <w:numPr>
                <w:ilvl w:val="0"/>
                <w:numId w:val="47"/>
              </w:numPr>
              <w:tabs>
                <w:tab w:val="left" w:pos="180"/>
              </w:tabs>
              <w:ind w:right="31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3"/>
                <w:sz w:val="14"/>
                <w:szCs w:val="14"/>
              </w:rPr>
              <w:t>البحث عن المفقودين ولمَّ شمل الأسرة</w:t>
            </w:r>
          </w:p>
          <w:p w14:paraId="75007EEF" w14:textId="0ABCDD5E" w:rsidR="00C770BA" w:rsidRPr="00355F57" w:rsidRDefault="00155CB1" w:rsidP="005B0580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9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دعم </w:t>
            </w:r>
            <w:r w:rsidR="005B0580" w:rsidRPr="00355F57">
              <w:rPr>
                <w:rFonts w:hint="cs"/>
                <w:color w:val="231F20"/>
                <w:sz w:val="14"/>
                <w:szCs w:val="14"/>
              </w:rPr>
              <w:t>الأفراد</w:t>
            </w:r>
            <w:r w:rsidR="005B0580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ال</w:t>
            </w:r>
            <w:r w:rsidR="005B0580" w:rsidRPr="00355F57">
              <w:rPr>
                <w:rFonts w:hint="cs"/>
                <w:color w:val="231F20"/>
                <w:sz w:val="14"/>
                <w:szCs w:val="14"/>
              </w:rPr>
              <w:t>مست</w:t>
            </w:r>
            <w:r w:rsidRPr="00355F57">
              <w:rPr>
                <w:color w:val="231F20"/>
                <w:sz w:val="14"/>
                <w:szCs w:val="14"/>
              </w:rPr>
              <w:t>ضعف</w:t>
            </w:r>
            <w:r w:rsidR="005B0580" w:rsidRPr="00355F57">
              <w:rPr>
                <w:rFonts w:hint="cs"/>
                <w:color w:val="231F20"/>
                <w:sz w:val="14"/>
                <w:szCs w:val="14"/>
              </w:rPr>
              <w:t>ين</w:t>
            </w:r>
            <w:r w:rsidRPr="00355F57">
              <w:rPr>
                <w:color w:val="231F20"/>
                <w:sz w:val="14"/>
                <w:szCs w:val="14"/>
              </w:rPr>
              <w:t xml:space="preserve"> (الاطفال والنساء وذوي </w:t>
            </w:r>
            <w:r w:rsidR="005B0580" w:rsidRPr="00355F57">
              <w:rPr>
                <w:rFonts w:hint="cs"/>
                <w:color w:val="231F20"/>
                <w:sz w:val="14"/>
                <w:szCs w:val="14"/>
              </w:rPr>
              <w:t xml:space="preserve">الاحتياجات الخاصة </w:t>
            </w:r>
            <w:r w:rsidRPr="00355F57">
              <w:rPr>
                <w:color w:val="231F20"/>
                <w:sz w:val="14"/>
                <w:szCs w:val="14"/>
              </w:rPr>
              <w:t>والاشخاص الذين يتعرضون للتعذيب والعنف القائم على النوع الاجتماعي)</w:t>
            </w:r>
          </w:p>
          <w:p w14:paraId="2F1292C2" w14:textId="77777777" w:rsidR="00C770BA" w:rsidRPr="00355F57" w:rsidRDefault="00155CB1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أنظمة مكافحة النصب والاحتيال</w:t>
            </w:r>
          </w:p>
          <w:p w14:paraId="7694E0BC" w14:textId="77777777" w:rsidR="00C770BA" w:rsidRPr="00355F57" w:rsidRDefault="00155CB1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before="5"/>
              <w:ind w:right="45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إدارة حالة حقوق الإنسان (بما في ذلك طلبات الإجراءات العاجلة)</w:t>
            </w:r>
          </w:p>
          <w:p w14:paraId="487E7858" w14:textId="77777777" w:rsidR="00C770BA" w:rsidRPr="00355F57" w:rsidRDefault="00155CB1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32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إدارة القضايا القانونية (بما في ذلك الإسكان والأراضي والممتلكات)</w:t>
            </w:r>
          </w:p>
        </w:tc>
        <w:tc>
          <w:tcPr>
            <w:tcW w:w="1757" w:type="dxa"/>
          </w:tcPr>
          <w:p w14:paraId="36DB9F1C" w14:textId="77777777" w:rsidR="00C770BA" w:rsidRPr="00355F57" w:rsidRDefault="00155CB1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before="67"/>
              <w:ind w:right="13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رصد البرنامج/الاستجابة/النتائج</w:t>
            </w:r>
          </w:p>
          <w:p w14:paraId="2273D887" w14:textId="77777777" w:rsidR="00C770BA" w:rsidRPr="00355F57" w:rsidRDefault="00155CB1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رصد العملية</w:t>
            </w:r>
          </w:p>
          <w:p w14:paraId="51468756" w14:textId="77777777" w:rsidR="00C770BA" w:rsidRPr="00355F57" w:rsidRDefault="00155CB1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before="6"/>
              <w:ind w:right="24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1"/>
                <w:sz w:val="14"/>
                <w:szCs w:val="14"/>
              </w:rPr>
              <w:t>التقييم (التلخيصي، والتكويني)</w:t>
            </w:r>
          </w:p>
        </w:tc>
        <w:tc>
          <w:tcPr>
            <w:tcW w:w="2022" w:type="dxa"/>
          </w:tcPr>
          <w:p w14:paraId="19C2D559" w14:textId="248DEDC2" w:rsidR="00C770BA" w:rsidRPr="00355F57" w:rsidRDefault="00155CB1" w:rsidP="00092BD6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spacing w:before="67"/>
              <w:ind w:right="116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تحليل وتقييم</w:t>
            </w:r>
            <w:r w:rsidR="007A4D8B" w:rsidRPr="00355F57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="007A4D8B" w:rsidRPr="00355F57">
              <w:rPr>
                <w:rFonts w:hint="cs"/>
                <w:color w:val="231F20"/>
                <w:sz w:val="14"/>
                <w:szCs w:val="14"/>
                <w:lang w:bidi="ar-SA"/>
              </w:rPr>
              <w:t xml:space="preserve">النزاع </w:t>
            </w:r>
            <w:r w:rsidR="00C41F2C" w:rsidRPr="00355F57">
              <w:rPr>
                <w:rFonts w:hint="cs"/>
                <w:color w:val="231F20"/>
                <w:sz w:val="14"/>
                <w:szCs w:val="14"/>
              </w:rPr>
              <w:t>والوضع</w:t>
            </w:r>
            <w:r w:rsidRPr="00355F57">
              <w:rPr>
                <w:color w:val="231F20"/>
                <w:sz w:val="14"/>
                <w:szCs w:val="14"/>
              </w:rPr>
              <w:t>/</w:t>
            </w:r>
            <w:r w:rsidR="00092BD6" w:rsidRPr="00355F57">
              <w:rPr>
                <w:rFonts w:hint="cs"/>
                <w:color w:val="231F20"/>
                <w:sz w:val="14"/>
                <w:szCs w:val="14"/>
              </w:rPr>
              <w:t>تقرير الحالة</w:t>
            </w:r>
          </w:p>
          <w:p w14:paraId="627F6869" w14:textId="62CA34FE" w:rsidR="00C770BA" w:rsidRPr="00355F57" w:rsidRDefault="00155CB1" w:rsidP="002C0F3E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7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رصد</w:t>
            </w:r>
            <w:r w:rsidR="006A498B" w:rsidRPr="00355F57">
              <w:rPr>
                <w:rFonts w:hint="cs"/>
                <w:color w:val="231F20"/>
                <w:sz w:val="14"/>
                <w:szCs w:val="14"/>
              </w:rPr>
              <w:t xml:space="preserve"> الوضع</w:t>
            </w:r>
            <w:r w:rsidRPr="00355F57">
              <w:rPr>
                <w:color w:val="231F20"/>
                <w:sz w:val="14"/>
                <w:szCs w:val="14"/>
              </w:rPr>
              <w:t xml:space="preserve"> وتحليل السياق (التحليل الاجتماعي والسياسي</w:t>
            </w:r>
            <w:r w:rsidR="002C0F3E" w:rsidRPr="00355F57">
              <w:rPr>
                <w:rFonts w:hint="cs"/>
                <w:color w:val="231F20"/>
                <w:sz w:val="14"/>
                <w:szCs w:val="14"/>
              </w:rPr>
              <w:t xml:space="preserve"> و</w:t>
            </w:r>
            <w:r w:rsidR="002C0F3E" w:rsidRPr="00355F57">
              <w:rPr>
                <w:color w:val="231F20"/>
                <w:sz w:val="14"/>
                <w:szCs w:val="14"/>
              </w:rPr>
              <w:t>الاقتصادي</w:t>
            </w:r>
            <w:r w:rsidRPr="00355F57">
              <w:rPr>
                <w:color w:val="231F20"/>
                <w:sz w:val="14"/>
                <w:szCs w:val="14"/>
              </w:rPr>
              <w:t>، بما في ذلك وضع السيناريو والتخطيط للطوارئ)</w:t>
            </w:r>
          </w:p>
          <w:p w14:paraId="4CD55D02" w14:textId="025FE57F" w:rsidR="00C770BA" w:rsidRPr="00355F57" w:rsidRDefault="00155CB1" w:rsidP="00FE316D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130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تقييم المخاطر الأمنية والإبلاغ عن الحوادث الأمنية/التحديثات بما في ذلك </w:t>
            </w:r>
            <w:r w:rsidR="00CA1D22" w:rsidRPr="00355F57">
              <w:rPr>
                <w:rFonts w:hint="cs"/>
                <w:color w:val="231F20"/>
                <w:w w:val="105"/>
                <w:sz w:val="14"/>
                <w:szCs w:val="14"/>
              </w:rPr>
              <w:t>تخ</w:t>
            </w:r>
            <w:r w:rsidR="00C24B12" w:rsidRPr="00355F57">
              <w:rPr>
                <w:rFonts w:hint="cs"/>
                <w:color w:val="231F20"/>
                <w:w w:val="105"/>
                <w:sz w:val="14"/>
                <w:szCs w:val="14"/>
              </w:rPr>
              <w:t>طيط النقاط الساخنة</w:t>
            </w:r>
            <w:r w:rsidR="00FE316D" w:rsidRPr="00355F57">
              <w:rPr>
                <w:rFonts w:hint="cs"/>
                <w:color w:val="231F20"/>
                <w:w w:val="105"/>
                <w:sz w:val="14"/>
                <w:szCs w:val="14"/>
              </w:rPr>
              <w:t>؛</w:t>
            </w:r>
            <w:r w:rsidR="00C24B12" w:rsidRPr="00355F57">
              <w:rPr>
                <w:rFonts w:hint="cs"/>
                <w:color w:val="231F20"/>
                <w:w w:val="105"/>
                <w:sz w:val="14"/>
                <w:szCs w:val="14"/>
              </w:rPr>
              <w:t xml:space="preserve"> </w:t>
            </w:r>
            <w:r w:rsidR="00FE316D" w:rsidRPr="00355F57">
              <w:rPr>
                <w:rFonts w:hint="cs"/>
                <w:color w:val="231F20"/>
                <w:w w:val="105"/>
                <w:sz w:val="14"/>
                <w:szCs w:val="14"/>
              </w:rPr>
              <w:t>مسح</w:t>
            </w:r>
            <w:r w:rsidR="00FE316D"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="00D502EB" w:rsidRPr="00355F57">
              <w:rPr>
                <w:rFonts w:hint="cs"/>
                <w:color w:val="231F20"/>
                <w:w w:val="105"/>
                <w:sz w:val="14"/>
                <w:szCs w:val="14"/>
                <w:lang w:val="en-GB" w:bidi="ar-SA"/>
              </w:rPr>
              <w:t xml:space="preserve">وتقييم </w:t>
            </w:r>
            <w:r w:rsidRPr="00355F57">
              <w:rPr>
                <w:color w:val="231F20"/>
                <w:w w:val="105"/>
                <w:sz w:val="14"/>
                <w:szCs w:val="14"/>
              </w:rPr>
              <w:t>الألغام والذخائر غير المنفجرة (عدد الألغام والذخائر غير المنفجرة، والمواقع المعروفة و/</w:t>
            </w:r>
            <w:r w:rsidR="00F73291">
              <w:rPr>
                <w:color w:val="231F20"/>
                <w:w w:val="105"/>
                <w:sz w:val="14"/>
                <w:szCs w:val="14"/>
              </w:rPr>
              <w:t>أو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التي تم الإبلاغ عنها، والمناطق التي أزيلت الألغام منها وحوادث الألغام)</w:t>
            </w:r>
          </w:p>
          <w:p w14:paraId="305DFFE7" w14:textId="77777777" w:rsidR="00C770BA" w:rsidRPr="00355F57" w:rsidRDefault="00155CB1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26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تقييم الأسلحة الصغيرة والأسلحة الخفيفة (</w:t>
            </w:r>
            <w:r w:rsidRPr="00355F57">
              <w:rPr>
                <w:color w:val="231F20"/>
                <w:sz w:val="14"/>
                <w:szCs w:val="14"/>
                <w:rtl w:val="0"/>
              </w:rPr>
              <w:t>SALW</w:t>
            </w:r>
            <w:r w:rsidRPr="00355F57">
              <w:rPr>
                <w:color w:val="231F20"/>
                <w:sz w:val="14"/>
                <w:szCs w:val="14"/>
              </w:rPr>
              <w:t>)</w:t>
            </w:r>
          </w:p>
          <w:p w14:paraId="212F0328" w14:textId="6BEA4BC2" w:rsidR="00C770BA" w:rsidRPr="00355F57" w:rsidRDefault="00155CB1">
            <w:pPr>
              <w:pStyle w:val="TableParagraph"/>
              <w:numPr>
                <w:ilvl w:val="0"/>
                <w:numId w:val="45"/>
              </w:numPr>
              <w:tabs>
                <w:tab w:val="left" w:pos="179"/>
              </w:tabs>
              <w:ind w:right="18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رسم خرائط الجهات الفاعلة (بما في ذلك أطراف النزاع) ومناطق سيطرة العناصر المسلحة والمواقع وال</w:t>
            </w:r>
            <w:r w:rsidR="00AF5FF1" w:rsidRPr="00355F57">
              <w:rPr>
                <w:rFonts w:hint="cs"/>
                <w:color w:val="231F20"/>
                <w:sz w:val="14"/>
                <w:szCs w:val="14"/>
              </w:rPr>
              <w:t>ت</w:t>
            </w:r>
            <w:r w:rsidRPr="00355F57">
              <w:rPr>
                <w:color w:val="231F20"/>
                <w:sz w:val="14"/>
                <w:szCs w:val="14"/>
              </w:rPr>
              <w:t>حركات والارقام والتقاطعات والاشتباكات والحوادث الامنية الاخرى)</w:t>
            </w:r>
          </w:p>
          <w:p w14:paraId="2398DEE3" w14:textId="33F3D7DC" w:rsidR="00C770BA" w:rsidRPr="00355F57" w:rsidRDefault="00155CB1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20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السلامة (الهجمات على الموظفين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التهديدات)</w:t>
            </w:r>
          </w:p>
          <w:p w14:paraId="3AAB7DA3" w14:textId="7DFBC06E" w:rsidR="00C770BA" w:rsidRPr="00355F57" w:rsidRDefault="00155CB1">
            <w:pPr>
              <w:pStyle w:val="TableParagraph"/>
              <w:numPr>
                <w:ilvl w:val="0"/>
                <w:numId w:val="45"/>
              </w:numPr>
              <w:tabs>
                <w:tab w:val="left" w:pos="179"/>
              </w:tabs>
              <w:ind w:right="7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تحليل/تحديث حالة البنية التحتية الانسانية </w:t>
            </w:r>
            <w:r w:rsidR="00F73291">
              <w:rPr>
                <w:color w:val="231F20"/>
                <w:w w:val="105"/>
                <w:sz w:val="14"/>
                <w:szCs w:val="14"/>
              </w:rPr>
              <w:t>أو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المجتمعية والجهات الفاعلة الانسانية و/</w:t>
            </w:r>
            <w:r w:rsidR="00F73291">
              <w:rPr>
                <w:color w:val="231F20"/>
                <w:w w:val="105"/>
                <w:sz w:val="14"/>
                <w:szCs w:val="14"/>
              </w:rPr>
              <w:t>أو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قوات حفظ السلام</w:t>
            </w:r>
          </w:p>
          <w:p w14:paraId="5FFFA184" w14:textId="77777777" w:rsidR="00C770BA" w:rsidRPr="00355F57" w:rsidRDefault="00155CB1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تقييم سلامة المجتمع</w:t>
            </w:r>
          </w:p>
        </w:tc>
        <w:tc>
          <w:tcPr>
            <w:tcW w:w="1729" w:type="dxa"/>
          </w:tcPr>
          <w:p w14:paraId="6CE433D8" w14:textId="77777777" w:rsidR="00C770BA" w:rsidRPr="00355F57" w:rsidRDefault="00155CB1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57" w:line="14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الصحة</w:t>
            </w:r>
          </w:p>
          <w:p w14:paraId="09A5DF15" w14:textId="1925B84B" w:rsidR="00C770BA" w:rsidRPr="00355F57" w:rsidRDefault="00EE6DB0" w:rsidP="00355F57">
            <w:pPr>
              <w:pStyle w:val="TableParagraph"/>
              <w:numPr>
                <w:ilvl w:val="0"/>
                <w:numId w:val="44"/>
              </w:numPr>
              <w:tabs>
                <w:tab w:val="left" w:pos="215"/>
              </w:tabs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المياه والصرف الصحي والنظافة الشخصية</w:t>
            </w:r>
          </w:p>
          <w:p w14:paraId="3B6BD49D" w14:textId="63572BB1" w:rsidR="00C770BA" w:rsidRPr="00355F57" w:rsidRDefault="00417C3C" w:rsidP="00087D35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6"/>
              <w:ind w:right="435" w:firstLine="0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w w:val="105"/>
                <w:sz w:val="14"/>
                <w:szCs w:val="14"/>
              </w:rPr>
              <w:t xml:space="preserve">مواد </w:t>
            </w:r>
            <w:r w:rsidR="00155CB1" w:rsidRPr="00355F57">
              <w:rPr>
                <w:color w:val="231F20"/>
                <w:w w:val="105"/>
                <w:sz w:val="14"/>
                <w:szCs w:val="14"/>
              </w:rPr>
              <w:t xml:space="preserve">الإغاثة الأساسية/المساعدة </w:t>
            </w:r>
            <w:r w:rsidR="00087D35" w:rsidRPr="00355F57">
              <w:rPr>
                <w:rFonts w:hint="cs"/>
                <w:color w:val="231F20"/>
                <w:w w:val="105"/>
                <w:sz w:val="14"/>
                <w:szCs w:val="14"/>
              </w:rPr>
              <w:t xml:space="preserve">المادية </w:t>
            </w:r>
          </w:p>
          <w:p w14:paraId="32C8566A" w14:textId="22341000" w:rsidR="00C770BA" w:rsidRPr="00355F57" w:rsidRDefault="008138C5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ind w:right="86" w:firstLine="0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z w:val="14"/>
                <w:szCs w:val="14"/>
              </w:rPr>
              <w:t>الغذاء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sz w:val="14"/>
                <w:szCs w:val="14"/>
              </w:rPr>
              <w:t>والتغذية التكميلية</w:t>
            </w:r>
          </w:p>
          <w:p w14:paraId="4AA7F002" w14:textId="77777777" w:rsidR="00C770BA" w:rsidRPr="00355F57" w:rsidRDefault="00155CB1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135" w:lineRule="exact"/>
              <w:ind w:left="215" w:hanging="14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المأوى</w:t>
            </w:r>
          </w:p>
          <w:p w14:paraId="27AF4BDA" w14:textId="77777777" w:rsidR="00C770BA" w:rsidRPr="00355F57" w:rsidRDefault="00155CB1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268" w:lineRule="auto"/>
              <w:ind w:right="14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تنسيق المخيمات وإدارة المخيمات</w:t>
            </w:r>
          </w:p>
        </w:tc>
        <w:tc>
          <w:tcPr>
            <w:tcW w:w="2056" w:type="dxa"/>
          </w:tcPr>
          <w:p w14:paraId="0AFDBCD8" w14:textId="3E1232CC" w:rsidR="00C770BA" w:rsidRPr="00355F57" w:rsidRDefault="00155CB1" w:rsidP="00BE5995">
            <w:pPr>
              <w:pStyle w:val="TableParagraph"/>
              <w:spacing w:before="67"/>
              <w:ind w:right="28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>ا. النظم الإنسانية (</w:t>
            </w:r>
            <w:r w:rsidR="00EE2F54" w:rsidRPr="00355F57">
              <w:rPr>
                <w:rFonts w:hint="cs"/>
                <w:b/>
                <w:bCs/>
                <w:color w:val="231F20"/>
                <w:w w:val="95"/>
                <w:sz w:val="14"/>
                <w:szCs w:val="14"/>
              </w:rPr>
              <w:t xml:space="preserve">يملكها ويديرها </w:t>
            </w:r>
            <w:r w:rsidR="00BE5995" w:rsidRPr="00355F57">
              <w:rPr>
                <w:rFonts w:hint="cs"/>
                <w:b/>
                <w:bCs/>
                <w:color w:val="231F20"/>
                <w:w w:val="95"/>
                <w:sz w:val="14"/>
                <w:szCs w:val="14"/>
              </w:rPr>
              <w:t>ا</w:t>
            </w:r>
            <w:r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>لعامل</w:t>
            </w:r>
            <w:r w:rsidR="0082562C">
              <w:rPr>
                <w:rFonts w:hint="cs"/>
                <w:b/>
                <w:bCs/>
                <w:color w:val="231F20"/>
                <w:w w:val="95"/>
                <w:sz w:val="14"/>
                <w:szCs w:val="14"/>
              </w:rPr>
              <w:t>و</w:t>
            </w:r>
            <w:r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>ن في المجال الإنساني)</w:t>
            </w:r>
          </w:p>
          <w:p w14:paraId="43426B5B" w14:textId="5B33993E" w:rsidR="00C770BA" w:rsidRPr="00355F57" w:rsidRDefault="00155CB1" w:rsidP="00BE0037">
            <w:pPr>
              <w:pStyle w:val="TableParagraph"/>
              <w:numPr>
                <w:ilvl w:val="0"/>
                <w:numId w:val="43"/>
              </w:numPr>
              <w:tabs>
                <w:tab w:val="left" w:pos="179"/>
              </w:tabs>
              <w:ind w:right="314" w:firstLine="0"/>
              <w:jc w:val="both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أنشطة المساءلة الإنسانية: الشكاوى </w:t>
            </w:r>
            <w:r w:rsidR="00BE0037" w:rsidRPr="00355F57">
              <w:rPr>
                <w:rFonts w:hint="cs"/>
                <w:color w:val="231F20"/>
                <w:sz w:val="14"/>
                <w:szCs w:val="14"/>
              </w:rPr>
              <w:t>و</w:t>
            </w:r>
            <w:r w:rsidR="00BE0037" w:rsidRPr="00355F57">
              <w:rPr>
                <w:rFonts w:hint="cs"/>
                <w:color w:val="231F20"/>
                <w:sz w:val="14"/>
                <w:szCs w:val="14"/>
                <w:lang w:val="en-GB" w:bidi="ar-SA"/>
              </w:rPr>
              <w:t>التعليقات</w:t>
            </w:r>
            <w:r w:rsidR="00BE0037" w:rsidRPr="00355F57" w:rsidDel="00BE003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(الإيجابية/السلبية) والخدمات والأنشطة</w:t>
            </w:r>
          </w:p>
          <w:p w14:paraId="661D676F" w14:textId="658AD742" w:rsidR="00C770BA" w:rsidRPr="00355F57" w:rsidRDefault="00155CB1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23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نظم الإبلاغ عن النصب والاحتيال وتتبعه (العاملون في المجال الإنساني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أعضاء المجتمع المحلي)</w:t>
            </w:r>
          </w:p>
          <w:p w14:paraId="11160450" w14:textId="1A70E2DC" w:rsidR="00C770BA" w:rsidRPr="00355F57" w:rsidRDefault="00155CB1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222" w:firstLine="0"/>
              <w:jc w:val="both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نظم المعلومات العامة (بشأن الأهداف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الأنشطة الإنسانية)</w:t>
            </w:r>
          </w:p>
          <w:p w14:paraId="14B035A0" w14:textId="7A4B8351" w:rsidR="00C770BA" w:rsidRPr="00355F57" w:rsidRDefault="00155CB1" w:rsidP="00365540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121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أنظمة الامن والسلامة</w:t>
            </w:r>
            <w:r w:rsidR="0082562C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 xml:space="preserve">(التي </w:t>
            </w:r>
            <w:r w:rsidR="00365540" w:rsidRPr="00355F57">
              <w:rPr>
                <w:rFonts w:hint="cs"/>
                <w:color w:val="231F20"/>
                <w:sz w:val="14"/>
                <w:szCs w:val="14"/>
              </w:rPr>
              <w:t>يديرها</w:t>
            </w:r>
            <w:r w:rsidR="00365540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 xml:space="preserve">العاملون في المجال الانساني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الحكومة)</w:t>
            </w:r>
          </w:p>
          <w:p w14:paraId="4705F651" w14:textId="2D252104" w:rsidR="00C770BA" w:rsidRPr="00355F57" w:rsidRDefault="00155CB1">
            <w:pPr>
              <w:pStyle w:val="TableParagraph"/>
              <w:spacing w:before="112"/>
              <w:ind w:right="28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>ب. النظم المجتمعية (</w:t>
            </w:r>
            <w:r w:rsidR="00365540" w:rsidRPr="00355F57">
              <w:rPr>
                <w:rFonts w:hint="cs"/>
                <w:b/>
                <w:bCs/>
                <w:color w:val="231F20"/>
                <w:w w:val="95"/>
                <w:sz w:val="14"/>
                <w:szCs w:val="14"/>
              </w:rPr>
              <w:t>يملكها ويديرها</w:t>
            </w:r>
            <w:r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 xml:space="preserve"> المجتمع)</w:t>
            </w:r>
          </w:p>
          <w:p w14:paraId="4AC76E4C" w14:textId="04706F3F" w:rsidR="00C770BA" w:rsidRPr="00355F57" w:rsidRDefault="00155CB1" w:rsidP="00365540">
            <w:pPr>
              <w:pStyle w:val="TableParagraph"/>
              <w:numPr>
                <w:ilvl w:val="0"/>
                <w:numId w:val="42"/>
              </w:numPr>
              <w:tabs>
                <w:tab w:val="left" w:pos="184"/>
              </w:tabs>
              <w:spacing w:line="135" w:lineRule="exact"/>
              <w:ind w:firstLine="0"/>
              <w:jc w:val="both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1"/>
                <w:sz w:val="14"/>
                <w:szCs w:val="14"/>
                <w:rtl w:val="0"/>
              </w:rPr>
              <w:t>Facebook, Twitter</w:t>
            </w:r>
            <w:r w:rsidRPr="00355F57"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 w:rsidR="00365540" w:rsidRPr="00355F57">
              <w:rPr>
                <w:rFonts w:hint="cs"/>
                <w:color w:val="231F20"/>
                <w:spacing w:val="-1"/>
                <w:sz w:val="14"/>
                <w:szCs w:val="14"/>
              </w:rPr>
              <w:t>فايسبوك وتويتر وغيرها من وسائل التواصل الاجتماعي</w:t>
            </w:r>
            <w:r w:rsidRPr="00355F57">
              <w:rPr>
                <w:color w:val="231F20"/>
                <w:spacing w:val="-1"/>
                <w:sz w:val="14"/>
                <w:szCs w:val="14"/>
              </w:rPr>
              <w:t>.</w:t>
            </w:r>
          </w:p>
          <w:p w14:paraId="5FDF3086" w14:textId="576261C3" w:rsidR="00C770BA" w:rsidRPr="00355F57" w:rsidRDefault="00155CB1" w:rsidP="00355F57">
            <w:pPr>
              <w:pStyle w:val="TableParagraph"/>
              <w:numPr>
                <w:ilvl w:val="0"/>
                <w:numId w:val="42"/>
              </w:numPr>
              <w:tabs>
                <w:tab w:val="left" w:pos="184"/>
              </w:tabs>
              <w:spacing w:before="6"/>
              <w:ind w:right="224" w:firstLine="0"/>
              <w:jc w:val="both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التطبيقات المتنوعة التي طورها المجتمع من أجل صنع القرار المجتمعي/</w:t>
            </w:r>
            <w:r w:rsidR="00C710D2" w:rsidRPr="00355F57">
              <w:rPr>
                <w:rFonts w:hint="cs"/>
                <w:color w:val="231F20"/>
                <w:sz w:val="14"/>
                <w:szCs w:val="14"/>
              </w:rPr>
              <w:t>الفردي</w:t>
            </w:r>
          </w:p>
        </w:tc>
      </w:tr>
      <w:tr w:rsidR="00C770BA" w14:paraId="69F9C7F0" w14:textId="77777777" w:rsidTr="00153892">
        <w:trPr>
          <w:trHeight w:hRule="exact" w:val="2828"/>
        </w:trPr>
        <w:tc>
          <w:tcPr>
            <w:tcW w:w="1161" w:type="dxa"/>
          </w:tcPr>
          <w:p w14:paraId="3A22B76E" w14:textId="77777777" w:rsidR="00C770BA" w:rsidRPr="008C6FA3" w:rsidRDefault="00155CB1">
            <w:pPr>
              <w:pStyle w:val="TableParagraph"/>
              <w:spacing w:before="56" w:line="240" w:lineRule="auto"/>
              <w:ind w:left="74"/>
              <w:rPr>
                <w:b/>
                <w:sz w:val="24"/>
                <w:szCs w:val="24"/>
              </w:rPr>
            </w:pPr>
            <w:r w:rsidRPr="008C6FA3">
              <w:rPr>
                <w:b/>
                <w:bCs/>
                <w:color w:val="157FC3"/>
                <w:sz w:val="24"/>
                <w:szCs w:val="24"/>
              </w:rPr>
              <w:t>الأساليب</w:t>
            </w:r>
          </w:p>
        </w:tc>
        <w:tc>
          <w:tcPr>
            <w:tcW w:w="1795" w:type="dxa"/>
          </w:tcPr>
          <w:p w14:paraId="60E3DCF0" w14:textId="744D55BF" w:rsidR="00C770BA" w:rsidRPr="00355F57" w:rsidRDefault="00155CB1" w:rsidP="002A1FC4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spacing w:before="67"/>
              <w:ind w:right="40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التقدير - عن بعد (</w:t>
            </w:r>
            <w:r w:rsidR="00D31624" w:rsidRPr="00355F57">
              <w:rPr>
                <w:rFonts w:hint="cs"/>
                <w:color w:val="231F20"/>
                <w:sz w:val="14"/>
                <w:szCs w:val="14"/>
              </w:rPr>
              <w:t xml:space="preserve">عبر </w:t>
            </w:r>
            <w:r w:rsidRPr="00355F57">
              <w:rPr>
                <w:color w:val="231F20"/>
                <w:sz w:val="14"/>
                <w:szCs w:val="14"/>
              </w:rPr>
              <w:t>الأقمار الصناعية</w:t>
            </w:r>
            <w:r w:rsidR="00F60535" w:rsidRPr="00355F57">
              <w:rPr>
                <w:rFonts w:hint="cs"/>
                <w:color w:val="231F20"/>
                <w:sz w:val="14"/>
                <w:szCs w:val="14"/>
              </w:rPr>
              <w:t xml:space="preserve">، </w:t>
            </w:r>
            <w:r w:rsidR="00F60535" w:rsidRPr="00355F57">
              <w:rPr>
                <w:color w:val="231F20"/>
                <w:sz w:val="14"/>
                <w:szCs w:val="14"/>
              </w:rPr>
              <w:t>الأجهزة</w:t>
            </w:r>
            <w:r w:rsidRPr="00355F57">
              <w:rPr>
                <w:color w:val="231F20"/>
                <w:sz w:val="14"/>
                <w:szCs w:val="14"/>
              </w:rPr>
              <w:t xml:space="preserve"> اللاسلكية</w:t>
            </w:r>
            <w:r w:rsidR="002A1FC4" w:rsidRPr="00355F57">
              <w:rPr>
                <w:rFonts w:hint="cs"/>
                <w:color w:val="231F20"/>
                <w:sz w:val="14"/>
                <w:szCs w:val="14"/>
              </w:rPr>
              <w:t>،</w:t>
            </w:r>
            <w:r w:rsidRPr="00355F57">
              <w:rPr>
                <w:color w:val="231F20"/>
                <w:sz w:val="14"/>
                <w:szCs w:val="14"/>
              </w:rPr>
              <w:t xml:space="preserve"> ومص</w:t>
            </w:r>
            <w:r w:rsidR="00F60535" w:rsidRPr="00355F57">
              <w:rPr>
                <w:rFonts w:hint="cs"/>
                <w:color w:val="231F20"/>
                <w:sz w:val="14"/>
                <w:szCs w:val="14"/>
              </w:rPr>
              <w:t>ا</w:t>
            </w:r>
            <w:r w:rsidRPr="00355F57">
              <w:rPr>
                <w:color w:val="231F20"/>
                <w:sz w:val="14"/>
                <w:szCs w:val="14"/>
              </w:rPr>
              <w:t>در المعلومات الرئيسي</w:t>
            </w:r>
            <w:r w:rsidR="002A1FC4" w:rsidRPr="00355F57">
              <w:rPr>
                <w:rFonts w:hint="cs"/>
                <w:color w:val="231F20"/>
                <w:sz w:val="14"/>
                <w:szCs w:val="14"/>
              </w:rPr>
              <w:t>ة،</w:t>
            </w:r>
            <w:r w:rsidRPr="00355F57">
              <w:rPr>
                <w:color w:val="231F20"/>
                <w:sz w:val="14"/>
                <w:szCs w:val="14"/>
              </w:rPr>
              <w:t xml:space="preserve"> و</w:t>
            </w:r>
            <w:r w:rsidR="002A1FC4" w:rsidRPr="00355F57">
              <w:rPr>
                <w:rFonts w:hint="cs"/>
                <w:color w:val="231F20"/>
                <w:sz w:val="14"/>
                <w:szCs w:val="14"/>
              </w:rPr>
              <w:t xml:space="preserve">وسائل التواصل </w:t>
            </w:r>
            <w:r w:rsidRPr="00355F57">
              <w:rPr>
                <w:color w:val="231F20"/>
                <w:sz w:val="14"/>
                <w:szCs w:val="14"/>
              </w:rPr>
              <w:t>الاجتماعية</w:t>
            </w:r>
            <w:r w:rsidR="002A1FC4" w:rsidRPr="00355F57">
              <w:rPr>
                <w:rFonts w:hint="cs"/>
                <w:color w:val="231F20"/>
                <w:sz w:val="14"/>
                <w:szCs w:val="14"/>
              </w:rPr>
              <w:t>،</w:t>
            </w:r>
            <w:r w:rsidRPr="00355F57">
              <w:rPr>
                <w:color w:val="231F20"/>
                <w:sz w:val="14"/>
                <w:szCs w:val="14"/>
              </w:rPr>
              <w:t xml:space="preserve"> وبيانات الاتصالات،</w:t>
            </w:r>
          </w:p>
          <w:p w14:paraId="209FC532" w14:textId="77777777" w:rsidR="00C770BA" w:rsidRPr="00355F57" w:rsidRDefault="00155CB1">
            <w:pPr>
              <w:pStyle w:val="TableParagraph"/>
              <w:ind w:left="74" w:right="72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والإسقاطات الإحصائية، طريقة دلفي)</w:t>
            </w:r>
          </w:p>
          <w:p w14:paraId="2C5CD91F" w14:textId="777513B5" w:rsidR="00C770BA" w:rsidRPr="00355F57" w:rsidRDefault="00155CB1" w:rsidP="00044E9B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ind w:right="22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التقدير </w:t>
            </w:r>
            <w:r w:rsidR="00044E9B" w:rsidRPr="00355F57">
              <w:rPr>
                <w:color w:val="231F20"/>
                <w:w w:val="105"/>
                <w:sz w:val="14"/>
                <w:szCs w:val="14"/>
              </w:rPr>
              <w:t>–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="00044E9B" w:rsidRPr="00355F57">
              <w:rPr>
                <w:rFonts w:hint="cs"/>
                <w:color w:val="231F20"/>
                <w:w w:val="105"/>
                <w:sz w:val="14"/>
                <w:szCs w:val="14"/>
              </w:rPr>
              <w:t>على الأرض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(رصد التدفق وتتبع الحركة وعدد الأفراد،</w:t>
            </w:r>
          </w:p>
          <w:p w14:paraId="01023875" w14:textId="79EC79B7" w:rsidR="00C770BA" w:rsidRPr="00355F57" w:rsidRDefault="00155CB1" w:rsidP="004C1EA4">
            <w:pPr>
              <w:pStyle w:val="TableParagraph"/>
              <w:ind w:left="74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وعدد </w:t>
            </w:r>
            <w:r w:rsidR="004C1EA4" w:rsidRPr="00355F57">
              <w:rPr>
                <w:rFonts w:hint="eastAsia"/>
                <w:color w:val="231F20"/>
                <w:w w:val="105"/>
                <w:sz w:val="14"/>
                <w:szCs w:val="14"/>
              </w:rPr>
              <w:t>الماوي</w:t>
            </w:r>
            <w:r w:rsidR="009E089B">
              <w:rPr>
                <w:rFonts w:hint="cs"/>
                <w:color w:val="231F20"/>
                <w:sz w:val="14"/>
                <w:szCs w:val="14"/>
              </w:rPr>
              <w:t xml:space="preserve">، </w:t>
            </w:r>
            <w:r w:rsidRPr="00355F57">
              <w:rPr>
                <w:color w:val="231F20"/>
                <w:sz w:val="14"/>
                <w:szCs w:val="14"/>
              </w:rPr>
              <w:t>ومصدر المعلومات الرئيسي وقوائم المجتمع)</w:t>
            </w:r>
          </w:p>
          <w:p w14:paraId="4D3C8AD7" w14:textId="0546BAED" w:rsidR="00C770BA" w:rsidRPr="00355F57" w:rsidRDefault="00155CB1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ind w:right="10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التسجيل (الظاهري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المنزلي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الفردي)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سجلات التعداد/السكان</w:t>
            </w:r>
          </w:p>
          <w:p w14:paraId="26A725A3" w14:textId="77777777" w:rsidR="00C770BA" w:rsidRPr="00355F57" w:rsidRDefault="003C01B5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الملف التعريفي</w:t>
            </w:r>
          </w:p>
          <w:p w14:paraId="755BA0C0" w14:textId="77777777" w:rsidR="00C770BA" w:rsidRPr="00355F57" w:rsidRDefault="00155CB1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الدراسة الاستقصائية</w:t>
            </w:r>
          </w:p>
          <w:p w14:paraId="5732CAFA" w14:textId="77777777" w:rsidR="00C770BA" w:rsidRPr="00355F57" w:rsidRDefault="00155CB1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4"/>
              <w:ind w:right="22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تثليث مصادر البيانات القطاعية والمصادر الأخرى</w:t>
            </w:r>
          </w:p>
        </w:tc>
        <w:tc>
          <w:tcPr>
            <w:tcW w:w="2112" w:type="dxa"/>
          </w:tcPr>
          <w:p w14:paraId="52A1C1F2" w14:textId="77777777" w:rsidR="00C770BA" w:rsidRPr="00355F57" w:rsidRDefault="00155CB1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before="67"/>
              <w:ind w:right="11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جمع البيانات الأولية على المستوى الفردي والأسري والمجتمعي والمؤسسي</w:t>
            </w:r>
          </w:p>
          <w:p w14:paraId="229A34B0" w14:textId="77777777" w:rsidR="00C770BA" w:rsidRPr="00355F57" w:rsidRDefault="00155CB1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الملاحظات</w:t>
            </w:r>
          </w:p>
          <w:p w14:paraId="10E3FA44" w14:textId="77777777" w:rsidR="00C770BA" w:rsidRPr="00355F57" w:rsidRDefault="00155CB1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3"/>
                <w:w w:val="105"/>
                <w:sz w:val="14"/>
                <w:szCs w:val="14"/>
              </w:rPr>
              <w:t>مقابلات مصدر المعلومات الرئيسي</w:t>
            </w:r>
          </w:p>
          <w:p w14:paraId="1504AA45" w14:textId="77777777" w:rsidR="00C770BA" w:rsidRPr="00355F57" w:rsidRDefault="00155CB1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مناقشات مجموعات التركيز</w:t>
            </w:r>
          </w:p>
          <w:p w14:paraId="6F04C8F1" w14:textId="77777777" w:rsidR="00C770BA" w:rsidRPr="00355F57" w:rsidRDefault="003C01B5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الملف التعريفي</w:t>
            </w:r>
          </w:p>
          <w:p w14:paraId="259DC861" w14:textId="77777777" w:rsidR="00C770BA" w:rsidRPr="00355F57" w:rsidRDefault="00155CB1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الدراسة الاستقصائية</w:t>
            </w:r>
          </w:p>
          <w:p w14:paraId="311CEA69" w14:textId="77777777" w:rsidR="00C770BA" w:rsidRPr="00355F57" w:rsidRDefault="00155CB1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before="6"/>
              <w:ind w:right="49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1"/>
                <w:sz w:val="14"/>
                <w:szCs w:val="14"/>
              </w:rPr>
              <w:t>طرق التقييم التشاركية</w:t>
            </w:r>
          </w:p>
        </w:tc>
        <w:tc>
          <w:tcPr>
            <w:tcW w:w="1658" w:type="dxa"/>
          </w:tcPr>
          <w:p w14:paraId="3D598853" w14:textId="77777777" w:rsidR="00C770BA" w:rsidRPr="00355F57" w:rsidRDefault="00155CB1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الملاحظات</w:t>
            </w:r>
          </w:p>
          <w:p w14:paraId="2ECFAB40" w14:textId="77777777" w:rsidR="00C770BA" w:rsidRPr="00355F57" w:rsidRDefault="00155CB1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3"/>
                <w:w w:val="105"/>
                <w:sz w:val="14"/>
                <w:szCs w:val="14"/>
              </w:rPr>
              <w:t>مقابلة مصدر المعلومات الرئيسي</w:t>
            </w:r>
          </w:p>
          <w:p w14:paraId="6FE97A95" w14:textId="77777777" w:rsidR="00C770BA" w:rsidRPr="00355F57" w:rsidRDefault="00155CB1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مناقشة مجموعات التركيز</w:t>
            </w:r>
          </w:p>
          <w:p w14:paraId="6B109924" w14:textId="77777777" w:rsidR="00C770BA" w:rsidRPr="00355F57" w:rsidRDefault="00155CB1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before="4"/>
              <w:ind w:right="18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مقابلة فردية/أسرية</w:t>
            </w:r>
          </w:p>
          <w:p w14:paraId="76CFF362" w14:textId="77777777" w:rsidR="00C770BA" w:rsidRPr="00355F57" w:rsidRDefault="003C01B5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الملف التعريفي</w:t>
            </w:r>
          </w:p>
          <w:p w14:paraId="22B8F9CE" w14:textId="77777777" w:rsidR="00C770BA" w:rsidRPr="00355F57" w:rsidRDefault="00155CB1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الدراسة الاستقصائية</w:t>
            </w:r>
          </w:p>
          <w:p w14:paraId="2D540969" w14:textId="77777777" w:rsidR="00C770BA" w:rsidRPr="00355F57" w:rsidRDefault="00155CB1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الإحالات</w:t>
            </w:r>
          </w:p>
        </w:tc>
        <w:tc>
          <w:tcPr>
            <w:tcW w:w="1871" w:type="dxa"/>
          </w:tcPr>
          <w:p w14:paraId="0BF9D61E" w14:textId="77777777" w:rsidR="00C770BA" w:rsidRPr="00355F57" w:rsidRDefault="00155CB1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الملاحظات</w:t>
            </w:r>
          </w:p>
          <w:p w14:paraId="0A97EFA1" w14:textId="77777777" w:rsidR="00C770BA" w:rsidRPr="00355F57" w:rsidRDefault="00155CB1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before="4"/>
              <w:ind w:right="401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مقابلة فردية/أسرية</w:t>
            </w:r>
          </w:p>
          <w:p w14:paraId="01D0A5D8" w14:textId="77777777" w:rsidR="00C770BA" w:rsidRPr="00355F57" w:rsidRDefault="00155CB1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تقرير الحوادث/الحالة</w:t>
            </w:r>
          </w:p>
          <w:p w14:paraId="3C770558" w14:textId="77777777" w:rsidR="00C770BA" w:rsidRPr="00355F57" w:rsidRDefault="00155CB1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مناقشة مجموعات التركيز</w:t>
            </w:r>
          </w:p>
          <w:p w14:paraId="3D14CB73" w14:textId="77777777" w:rsidR="00C770BA" w:rsidRPr="00355F57" w:rsidRDefault="00155CB1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الإحالة</w:t>
            </w:r>
          </w:p>
        </w:tc>
        <w:tc>
          <w:tcPr>
            <w:tcW w:w="1757" w:type="dxa"/>
          </w:tcPr>
          <w:p w14:paraId="61CDDA62" w14:textId="77777777" w:rsidR="00C770BA" w:rsidRPr="00355F57" w:rsidRDefault="00155CB1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الملاحظات</w:t>
            </w:r>
          </w:p>
          <w:p w14:paraId="313FD91D" w14:textId="77777777" w:rsidR="00C770BA" w:rsidRPr="00355F57" w:rsidRDefault="00155CB1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الدراسة الاستقصائية</w:t>
            </w:r>
          </w:p>
          <w:p w14:paraId="7978FC82" w14:textId="77777777" w:rsidR="00C770BA" w:rsidRPr="00355F57" w:rsidRDefault="00155CB1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3"/>
                <w:w w:val="105"/>
                <w:sz w:val="14"/>
                <w:szCs w:val="14"/>
              </w:rPr>
              <w:t>مقابلة مصادر المعلومات الرئيسية</w:t>
            </w:r>
          </w:p>
          <w:p w14:paraId="317BF24D" w14:textId="77777777" w:rsidR="00C770BA" w:rsidRPr="00355F57" w:rsidRDefault="00155CB1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مناقشات مجموعات التركيز</w:t>
            </w:r>
          </w:p>
          <w:p w14:paraId="7B0B3D2D" w14:textId="488061B7" w:rsidR="00C770BA" w:rsidRPr="00355F57" w:rsidRDefault="00155CB1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الإجراء السابق واللاحق</w:t>
            </w:r>
            <w:r w:rsidR="004C1EA4" w:rsidRPr="00355F57">
              <w:rPr>
                <w:rFonts w:hint="cs"/>
                <w:color w:val="231F20"/>
                <w:sz w:val="14"/>
                <w:szCs w:val="14"/>
              </w:rPr>
              <w:t>/</w:t>
            </w:r>
          </w:p>
          <w:p w14:paraId="7936D2F1" w14:textId="77777777" w:rsidR="00C770BA" w:rsidRPr="00355F57" w:rsidRDefault="00155CB1">
            <w:pPr>
              <w:pStyle w:val="TableParagraph"/>
              <w:spacing w:before="4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النشاط / رصد المساعدة</w:t>
            </w:r>
          </w:p>
          <w:p w14:paraId="47476176" w14:textId="77777777" w:rsidR="00C770BA" w:rsidRPr="00355F57" w:rsidRDefault="00155CB1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1"/>
                <w:w w:val="105"/>
                <w:sz w:val="14"/>
                <w:szCs w:val="14"/>
              </w:rPr>
              <w:t>المراجعة التكرارية</w:t>
            </w:r>
          </w:p>
          <w:p w14:paraId="1872B3BA" w14:textId="77777777" w:rsidR="00C770BA" w:rsidRPr="00355F57" w:rsidRDefault="00155CB1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before="5"/>
              <w:ind w:right="16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النماذج والأطر المنطقية</w:t>
            </w:r>
          </w:p>
        </w:tc>
        <w:tc>
          <w:tcPr>
            <w:tcW w:w="2022" w:type="dxa"/>
          </w:tcPr>
          <w:p w14:paraId="0365A178" w14:textId="77777777" w:rsidR="00C770BA" w:rsidRPr="00355F57" w:rsidRDefault="00155CB1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before="57" w:line="145" w:lineRule="exact"/>
              <w:ind w:hanging="102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4"/>
                <w:w w:val="105"/>
                <w:sz w:val="14"/>
                <w:szCs w:val="14"/>
              </w:rPr>
              <w:t>الملاحظات</w:t>
            </w:r>
          </w:p>
          <w:p w14:paraId="6CF0233A" w14:textId="77777777" w:rsidR="00C770BA" w:rsidRPr="00355F57" w:rsidRDefault="00155CB1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5"/>
                <w:w w:val="105"/>
                <w:sz w:val="14"/>
                <w:szCs w:val="14"/>
              </w:rPr>
              <w:t>مقابلة مصدر المعلومات الرئيسي</w:t>
            </w:r>
          </w:p>
          <w:p w14:paraId="53844F78" w14:textId="77777777" w:rsidR="00C770BA" w:rsidRPr="00355F57" w:rsidRDefault="00155CB1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4"/>
                <w:sz w:val="14"/>
                <w:szCs w:val="14"/>
              </w:rPr>
              <w:t>مناقشة مجموعات التركيز</w:t>
            </w:r>
          </w:p>
          <w:p w14:paraId="15E9A1E9" w14:textId="77777777" w:rsidR="00C770BA" w:rsidRPr="00355F57" w:rsidRDefault="00155CB1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3"/>
                <w:w w:val="105"/>
                <w:sz w:val="14"/>
                <w:szCs w:val="14"/>
              </w:rPr>
              <w:t>مقابلة فردية/أسرية</w:t>
            </w:r>
          </w:p>
          <w:p w14:paraId="3EF53007" w14:textId="77777777" w:rsidR="00C770BA" w:rsidRPr="00355F57" w:rsidRDefault="00155CB1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3"/>
                <w:w w:val="95"/>
                <w:sz w:val="14"/>
                <w:szCs w:val="14"/>
              </w:rPr>
              <w:t>الوسائط الاجتماعية</w:t>
            </w:r>
          </w:p>
          <w:p w14:paraId="5F4041DA" w14:textId="77777777" w:rsidR="00C770BA" w:rsidRPr="00355F57" w:rsidRDefault="00155CB1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4"/>
                <w:sz w:val="14"/>
                <w:szCs w:val="14"/>
              </w:rPr>
              <w:t>وسائل الإعلام</w:t>
            </w:r>
          </w:p>
          <w:p w14:paraId="3F2B22B6" w14:textId="77777777" w:rsidR="00C770BA" w:rsidRPr="00355F57" w:rsidRDefault="00155CB1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3"/>
                <w:sz w:val="14"/>
                <w:szCs w:val="14"/>
              </w:rPr>
              <w:t>المصادر المفتوحة والمغلقة</w:t>
            </w:r>
          </w:p>
          <w:p w14:paraId="74DF63C6" w14:textId="77777777" w:rsidR="00C770BA" w:rsidRPr="00355F57" w:rsidRDefault="00155CB1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line="145" w:lineRule="exact"/>
              <w:ind w:hanging="102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4"/>
                <w:w w:val="95"/>
                <w:sz w:val="14"/>
                <w:szCs w:val="14"/>
              </w:rPr>
              <w:t>الاستشعار عن بعد</w:t>
            </w:r>
          </w:p>
        </w:tc>
        <w:tc>
          <w:tcPr>
            <w:tcW w:w="1729" w:type="dxa"/>
          </w:tcPr>
          <w:p w14:paraId="3903A3F5" w14:textId="77777777" w:rsidR="00C770BA" w:rsidRPr="00355F57" w:rsidRDefault="00155CB1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1"/>
                <w:sz w:val="14"/>
                <w:szCs w:val="14"/>
              </w:rPr>
              <w:t>نظام الإحالة</w:t>
            </w:r>
          </w:p>
          <w:p w14:paraId="5BB5BFC0" w14:textId="43DC26A2" w:rsidR="00C770BA" w:rsidRPr="00355F57" w:rsidRDefault="003C01B5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1"/>
                <w:sz w:val="14"/>
                <w:szCs w:val="14"/>
              </w:rPr>
              <w:t>الملف التعريفي</w:t>
            </w:r>
            <w:r w:rsidR="00155CB1" w:rsidRPr="00355F57">
              <w:rPr>
                <w:color w:val="231F20"/>
                <w:spacing w:val="-1"/>
                <w:sz w:val="14"/>
                <w:szCs w:val="14"/>
              </w:rPr>
              <w:t>/دراسة استقصائية</w:t>
            </w:r>
          </w:p>
          <w:p w14:paraId="668A091B" w14:textId="77777777" w:rsidR="00C770BA" w:rsidRPr="00355F57" w:rsidRDefault="00155CB1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الملاحظات</w:t>
            </w:r>
          </w:p>
          <w:p w14:paraId="588C4146" w14:textId="77777777" w:rsidR="00C770BA" w:rsidRPr="00355F57" w:rsidRDefault="00155CB1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3"/>
                <w:w w:val="105"/>
                <w:sz w:val="14"/>
                <w:szCs w:val="14"/>
              </w:rPr>
              <w:t>مقابلة مصدر المعلومات الرئيسي</w:t>
            </w:r>
          </w:p>
          <w:p w14:paraId="17B10CEC" w14:textId="77777777" w:rsidR="00C770BA" w:rsidRPr="00355F57" w:rsidRDefault="00155CB1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مناقشة مجموعات التركيز</w:t>
            </w:r>
          </w:p>
          <w:p w14:paraId="7E498230" w14:textId="77777777" w:rsidR="00C770BA" w:rsidRPr="00355F57" w:rsidRDefault="00155CB1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spacing w:before="4"/>
              <w:ind w:right="32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مقابلة فردية/أسرية</w:t>
            </w:r>
          </w:p>
        </w:tc>
        <w:tc>
          <w:tcPr>
            <w:tcW w:w="2056" w:type="dxa"/>
          </w:tcPr>
          <w:p w14:paraId="65145E13" w14:textId="057DCD0B" w:rsidR="00C770BA" w:rsidRPr="00355F57" w:rsidRDefault="00153892" w:rsidP="00153892">
            <w:pPr>
              <w:pStyle w:val="TableParagraph"/>
              <w:tabs>
                <w:tab w:val="left" w:pos="204"/>
              </w:tabs>
              <w:spacing w:before="57" w:line="145" w:lineRule="exact"/>
              <w:ind w:left="0"/>
              <w:rPr>
                <w:b/>
                <w:sz w:val="14"/>
                <w:szCs w:val="14"/>
              </w:rPr>
            </w:pPr>
            <w:r w:rsidRPr="00153892">
              <w:rPr>
                <w:b/>
                <w:bCs/>
                <w:color w:val="231F20"/>
                <w:spacing w:val="-1"/>
                <w:w w:val="89"/>
                <w:sz w:val="13"/>
                <w:szCs w:val="13"/>
              </w:rPr>
              <w:t xml:space="preserve">ا. </w:t>
            </w:r>
            <w:r w:rsidR="00155CB1"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>الأساليب الإنسانية</w:t>
            </w:r>
          </w:p>
          <w:p w14:paraId="5969FBCE" w14:textId="77777777" w:rsidR="00C770BA" w:rsidRPr="00355F57" w:rsidRDefault="00155CB1">
            <w:pPr>
              <w:pStyle w:val="TableParagraph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•</w:t>
            </w:r>
            <w:r w:rsidR="00DA69C5" w:rsidRPr="00355F57">
              <w:rPr>
                <w:color w:val="231F20"/>
                <w:w w:val="105"/>
                <w:sz w:val="14"/>
                <w:szCs w:val="14"/>
                <w:rtl w:val="0"/>
              </w:rPr>
              <w:t xml:space="preserve"> </w:t>
            </w:r>
            <w:r w:rsidRPr="00355F57">
              <w:rPr>
                <w:color w:val="231F20"/>
                <w:w w:val="105"/>
                <w:sz w:val="14"/>
                <w:szCs w:val="14"/>
              </w:rPr>
              <w:t>الملاحظات</w:t>
            </w:r>
          </w:p>
          <w:p w14:paraId="51EE062C" w14:textId="23EA125F" w:rsidR="00C770BA" w:rsidRPr="00355F57" w:rsidRDefault="00DA69C5" w:rsidP="00DA69C5">
            <w:pPr>
              <w:pStyle w:val="TableParagraph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•</w:t>
            </w:r>
            <w:r w:rsidRPr="00355F57">
              <w:rPr>
                <w:color w:val="231F20"/>
                <w:w w:val="105"/>
                <w:sz w:val="14"/>
                <w:szCs w:val="14"/>
                <w:rtl w:val="0"/>
              </w:rPr>
              <w:t xml:space="preserve"> </w:t>
            </w:r>
            <w:r w:rsidR="003C01B5" w:rsidRPr="00355F57">
              <w:rPr>
                <w:color w:val="231F20"/>
                <w:w w:val="105"/>
                <w:sz w:val="14"/>
                <w:szCs w:val="14"/>
              </w:rPr>
              <w:t>الملف التعريفي</w:t>
            </w:r>
            <w:r w:rsidR="00155CB1" w:rsidRPr="00355F57">
              <w:rPr>
                <w:color w:val="231F20"/>
                <w:w w:val="105"/>
                <w:sz w:val="14"/>
                <w:szCs w:val="14"/>
              </w:rPr>
              <w:t>/دراسة استقصائية</w:t>
            </w:r>
          </w:p>
          <w:p w14:paraId="336F94E3" w14:textId="77777777" w:rsidR="00C770BA" w:rsidRPr="00355F57" w:rsidRDefault="00155CB1">
            <w:pPr>
              <w:pStyle w:val="TableParagraph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• التقارير والإحالات</w:t>
            </w:r>
          </w:p>
          <w:p w14:paraId="5AAF8634" w14:textId="77777777" w:rsidR="00C770BA" w:rsidRPr="00355F57" w:rsidRDefault="00155CB1">
            <w:pPr>
              <w:pStyle w:val="TableParagraph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•</w:t>
            </w:r>
            <w:r w:rsidR="00DA69C5" w:rsidRPr="00355F57">
              <w:rPr>
                <w:color w:val="231F20"/>
                <w:sz w:val="14"/>
                <w:szCs w:val="14"/>
                <w:rtl w:val="0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مناقشات مجموعات التركيز</w:t>
            </w:r>
          </w:p>
          <w:p w14:paraId="1ABC6C82" w14:textId="462FD018" w:rsidR="00C770BA" w:rsidRPr="00355F57" w:rsidRDefault="00155CB1">
            <w:pPr>
              <w:pStyle w:val="TableParagraph"/>
              <w:spacing w:before="4"/>
              <w:ind w:right="394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•</w:t>
            </w:r>
            <w:r w:rsidR="00DA69C5" w:rsidRPr="00355F57">
              <w:rPr>
                <w:color w:val="231F20"/>
                <w:w w:val="105"/>
                <w:sz w:val="14"/>
                <w:szCs w:val="14"/>
                <w:rtl w:val="0"/>
              </w:rPr>
              <w:t xml:space="preserve"> 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مقابلة: مصدر المعلومات الرئيسي، الفردي </w:t>
            </w:r>
            <w:r w:rsidR="00F73291">
              <w:rPr>
                <w:color w:val="231F20"/>
                <w:w w:val="105"/>
                <w:sz w:val="14"/>
                <w:szCs w:val="14"/>
              </w:rPr>
              <w:t>أو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الأسرة</w:t>
            </w:r>
          </w:p>
          <w:p w14:paraId="499B751E" w14:textId="6E8E358E" w:rsidR="00C770BA" w:rsidRPr="00355F57" w:rsidRDefault="00155CB1" w:rsidP="00612738">
            <w:pPr>
              <w:pStyle w:val="TableParagraph"/>
              <w:ind w:right="262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• الرصد: الانترنت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970B5F" w:rsidRPr="00355F57">
              <w:rPr>
                <w:rFonts w:hint="cs"/>
                <w:color w:val="231F20"/>
                <w:sz w:val="14"/>
                <w:szCs w:val="14"/>
              </w:rPr>
              <w:t>الإعلام</w:t>
            </w:r>
            <w:r w:rsidR="00970B5F" w:rsidRPr="00355F57">
              <w:rPr>
                <w:color w:val="231F20"/>
                <w:sz w:val="14"/>
                <w:szCs w:val="14"/>
              </w:rPr>
              <w:t xml:space="preserve">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970B5F" w:rsidRPr="00355F57">
              <w:rPr>
                <w:rFonts w:hint="cs"/>
                <w:color w:val="231F20"/>
                <w:sz w:val="14"/>
                <w:szCs w:val="14"/>
              </w:rPr>
              <w:t>وسائل التواصل</w:t>
            </w:r>
            <w:r w:rsidR="00970B5F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 xml:space="preserve">الاجتماعية التي يستخدمها السكان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المجتمعات المتضررة</w:t>
            </w:r>
          </w:p>
          <w:p w14:paraId="6BE8DB15" w14:textId="17381EC9" w:rsidR="00C770BA" w:rsidRPr="00355F57" w:rsidRDefault="00EB7280" w:rsidP="008C6FA3">
            <w:pPr>
              <w:pStyle w:val="TableParagraph"/>
              <w:tabs>
                <w:tab w:val="left" w:pos="212"/>
              </w:tabs>
              <w:spacing w:line="135" w:lineRule="exact"/>
              <w:ind w:left="0"/>
              <w:rPr>
                <w:b/>
                <w:sz w:val="14"/>
                <w:szCs w:val="14"/>
              </w:rPr>
            </w:pPr>
            <w:r w:rsidRPr="00EB7280">
              <w:rPr>
                <w:b/>
                <w:bCs/>
                <w:color w:val="231F20"/>
                <w:spacing w:val="-1"/>
                <w:w w:val="89"/>
                <w:sz w:val="13"/>
                <w:szCs w:val="13"/>
              </w:rPr>
              <w:t xml:space="preserve">ب </w:t>
            </w:r>
            <w:r w:rsidR="00155CB1" w:rsidRPr="00355F57">
              <w:rPr>
                <w:b/>
                <w:bCs/>
                <w:color w:val="231F20"/>
                <w:w w:val="90"/>
                <w:sz w:val="14"/>
                <w:szCs w:val="14"/>
              </w:rPr>
              <w:t>الطرق المجتمعية</w:t>
            </w:r>
          </w:p>
          <w:p w14:paraId="5F29B701" w14:textId="60A98231" w:rsidR="00C770BA" w:rsidRPr="00355F57" w:rsidRDefault="00155CB1" w:rsidP="00612738">
            <w:pPr>
              <w:pStyle w:val="TableParagraph"/>
              <w:numPr>
                <w:ilvl w:val="0"/>
                <w:numId w:val="33"/>
              </w:numPr>
              <w:tabs>
                <w:tab w:val="left" w:pos="184"/>
              </w:tabs>
              <w:spacing w:before="4"/>
              <w:ind w:right="30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المراقبة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الاتصال </w:t>
            </w:r>
            <w:r w:rsidR="00612738" w:rsidRPr="00355F57">
              <w:rPr>
                <w:rFonts w:hint="cs"/>
                <w:color w:val="231F20"/>
                <w:sz w:val="14"/>
                <w:szCs w:val="14"/>
              </w:rPr>
              <w:t>المباشر</w:t>
            </w:r>
          </w:p>
          <w:p w14:paraId="5E5E7D4C" w14:textId="2EE38F98" w:rsidR="00C770BA" w:rsidRPr="00355F57" w:rsidRDefault="00155CB1" w:rsidP="00355F57">
            <w:pPr>
              <w:pStyle w:val="TableParagraph"/>
              <w:numPr>
                <w:ilvl w:val="0"/>
                <w:numId w:val="33"/>
              </w:numPr>
              <w:tabs>
                <w:tab w:val="left" w:pos="184"/>
              </w:tabs>
              <w:ind w:right="230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الرصد: الانترنت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612738" w:rsidRPr="00355F57">
              <w:rPr>
                <w:rFonts w:hint="cs"/>
                <w:color w:val="231F20"/>
                <w:sz w:val="14"/>
                <w:szCs w:val="14"/>
              </w:rPr>
              <w:t>الإعلام</w:t>
            </w:r>
            <w:r w:rsidR="00612738" w:rsidRPr="00355F57">
              <w:rPr>
                <w:color w:val="231F20"/>
                <w:sz w:val="14"/>
                <w:szCs w:val="14"/>
              </w:rPr>
              <w:t xml:space="preserve">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612738" w:rsidRPr="00355F57">
              <w:rPr>
                <w:rFonts w:hint="cs"/>
                <w:color w:val="231F20"/>
                <w:sz w:val="14"/>
                <w:szCs w:val="14"/>
              </w:rPr>
              <w:t>وسائل التواصل</w:t>
            </w:r>
            <w:r w:rsidR="00612738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 xml:space="preserve">الاجتماعية التي يستخدمها السكان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المجتمعات المتضررة</w:t>
            </w:r>
          </w:p>
        </w:tc>
      </w:tr>
      <w:tr w:rsidR="00C770BA" w14:paraId="6F50C197" w14:textId="77777777" w:rsidTr="00153892">
        <w:trPr>
          <w:trHeight w:hRule="exact" w:val="2698"/>
        </w:trPr>
        <w:tc>
          <w:tcPr>
            <w:tcW w:w="1161" w:type="dxa"/>
          </w:tcPr>
          <w:p w14:paraId="2E7841A4" w14:textId="77777777" w:rsidR="00C770BA" w:rsidRPr="008C6FA3" w:rsidRDefault="00155CB1">
            <w:pPr>
              <w:pStyle w:val="TableParagraph"/>
              <w:spacing w:before="56" w:line="249" w:lineRule="auto"/>
              <w:ind w:left="74"/>
              <w:rPr>
                <w:b/>
                <w:sz w:val="24"/>
                <w:szCs w:val="24"/>
              </w:rPr>
            </w:pPr>
            <w:r w:rsidRPr="008C6FA3">
              <w:rPr>
                <w:b/>
                <w:bCs/>
                <w:color w:val="157FC3"/>
                <w:sz w:val="24"/>
                <w:szCs w:val="24"/>
              </w:rPr>
              <w:t>أمثلة محددة</w:t>
            </w:r>
          </w:p>
        </w:tc>
        <w:tc>
          <w:tcPr>
            <w:tcW w:w="1795" w:type="dxa"/>
          </w:tcPr>
          <w:p w14:paraId="567B094B" w14:textId="17181926" w:rsidR="00C770BA" w:rsidRPr="00355F57" w:rsidRDefault="00155CB1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before="67"/>
              <w:ind w:right="31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1"/>
                <w:sz w:val="14"/>
                <w:szCs w:val="14"/>
              </w:rPr>
              <w:t xml:space="preserve">مصفوفة تتبع النزوح </w:t>
            </w:r>
            <w:r w:rsidR="00D970CC" w:rsidRPr="00355F57">
              <w:rPr>
                <w:color w:val="231F20"/>
                <w:spacing w:val="-1"/>
                <w:sz w:val="14"/>
                <w:szCs w:val="14"/>
                <w:rtl w:val="0"/>
              </w:rPr>
              <w:br/>
            </w:r>
            <w:r w:rsidRPr="00355F57">
              <w:rPr>
                <w:color w:val="231F20"/>
                <w:spacing w:val="-1"/>
                <w:sz w:val="14"/>
                <w:szCs w:val="14"/>
              </w:rPr>
              <w:t>(</w:t>
            </w:r>
            <w:r w:rsidR="003C01B5" w:rsidRPr="00355F57">
              <w:rPr>
                <w:color w:val="231F20"/>
                <w:spacing w:val="-1"/>
                <w:sz w:val="14"/>
                <w:szCs w:val="14"/>
              </w:rPr>
              <w:t>منظمة الهجرة الدولية</w:t>
            </w:r>
            <w:r w:rsidRPr="00355F57">
              <w:rPr>
                <w:color w:val="231F20"/>
                <w:spacing w:val="-1"/>
                <w:sz w:val="14"/>
                <w:szCs w:val="14"/>
              </w:rPr>
              <w:t>)</w:t>
            </w:r>
          </w:p>
          <w:p w14:paraId="49205E7C" w14:textId="77777777" w:rsidR="00C770BA" w:rsidRPr="00355F57" w:rsidRDefault="00155CB1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النطاق (برنامج الأغذية العالمي)</w:t>
            </w:r>
          </w:p>
          <w:p w14:paraId="79D58586" w14:textId="77777777" w:rsidR="00C770BA" w:rsidRPr="00355F57" w:rsidRDefault="00155CB1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before="6"/>
              <w:ind w:right="22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بوابات الويب التشغيلية (المفوضية السامية للأمم المتحدة لشؤون اللاجئين)</w:t>
            </w:r>
          </w:p>
        </w:tc>
        <w:tc>
          <w:tcPr>
            <w:tcW w:w="2112" w:type="dxa"/>
          </w:tcPr>
          <w:p w14:paraId="0F7054A7" w14:textId="128984A0" w:rsidR="00C770BA" w:rsidRPr="00355F57" w:rsidRDefault="00155CB1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before="59" w:line="242" w:lineRule="auto"/>
              <w:ind w:right="53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تقييم سر</w:t>
            </w:r>
            <w:r w:rsidR="00692A6E" w:rsidRPr="00355F57">
              <w:rPr>
                <w:rFonts w:hint="cs"/>
                <w:color w:val="231F20"/>
                <w:sz w:val="14"/>
                <w:szCs w:val="14"/>
              </w:rPr>
              <w:t>ي</w:t>
            </w:r>
            <w:r w:rsidRPr="00355F57">
              <w:rPr>
                <w:color w:val="231F20"/>
                <w:sz w:val="14"/>
                <w:szCs w:val="14"/>
              </w:rPr>
              <w:t xml:space="preserve">ع </w:t>
            </w:r>
            <w:r w:rsidR="00692A6E" w:rsidRPr="00355F57">
              <w:rPr>
                <w:rFonts w:hint="cs"/>
                <w:color w:val="231F20"/>
                <w:sz w:val="14"/>
                <w:szCs w:val="14"/>
              </w:rPr>
              <w:t>ل</w:t>
            </w:r>
            <w:r w:rsidRPr="00355F57">
              <w:rPr>
                <w:color w:val="231F20"/>
                <w:sz w:val="14"/>
                <w:szCs w:val="14"/>
              </w:rPr>
              <w:t>حماية الطفل</w:t>
            </w:r>
          </w:p>
          <w:p w14:paraId="636C3E97" w14:textId="78B9CC50" w:rsidR="00C770BA" w:rsidRPr="00355F57" w:rsidRDefault="004D4A4E" w:rsidP="004D4A4E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line="242" w:lineRule="auto"/>
              <w:ind w:right="28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مجموعة الحماية </w:t>
            </w:r>
            <w:r w:rsidRPr="00355F57">
              <w:rPr>
                <w:color w:val="231F20"/>
                <w:sz w:val="14"/>
                <w:szCs w:val="14"/>
                <w:rtl w:val="0"/>
              </w:rPr>
              <w:t>RPAT</w:t>
            </w:r>
            <w:r w:rsidRPr="00355F57">
              <w:rPr>
                <w:rFonts w:hint="cs"/>
                <w:color w:val="231F20"/>
                <w:sz w:val="14"/>
                <w:szCs w:val="14"/>
              </w:rPr>
              <w:t xml:space="preserve"> (</w:t>
            </w:r>
            <w:r w:rsidRPr="00355F57">
              <w:rPr>
                <w:color w:val="231F20"/>
                <w:sz w:val="14"/>
                <w:szCs w:val="14"/>
              </w:rPr>
              <w:t xml:space="preserve">أداة تقييم سريعة </w:t>
            </w:r>
            <w:r w:rsidRPr="00355F57">
              <w:rPr>
                <w:rFonts w:hint="cs"/>
                <w:color w:val="231F20"/>
                <w:sz w:val="14"/>
                <w:szCs w:val="14"/>
              </w:rPr>
              <w:t>ل</w:t>
            </w:r>
            <w:r w:rsidRPr="00355F57">
              <w:rPr>
                <w:color w:val="231F20"/>
                <w:sz w:val="14"/>
                <w:szCs w:val="14"/>
              </w:rPr>
              <w:t>لحماية)</w:t>
            </w:r>
            <w:r w:rsidRPr="00355F57" w:rsidDel="004D4A4E">
              <w:rPr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sz w:val="14"/>
                <w:szCs w:val="14"/>
              </w:rPr>
              <w:t>(</w:t>
            </w:r>
            <w:r w:rsidR="00155CB1" w:rsidRPr="00355F57">
              <w:rPr>
                <w:color w:val="231F20"/>
                <w:sz w:val="14"/>
                <w:szCs w:val="14"/>
                <w:rtl w:val="0"/>
              </w:rPr>
              <w:t>RPAT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) </w:t>
            </w:r>
          </w:p>
          <w:p w14:paraId="4AAA2256" w14:textId="77777777" w:rsidR="00C770BA" w:rsidRPr="00355F57" w:rsidRDefault="00155CB1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line="240" w:lineRule="auto"/>
              <w:ind w:left="174" w:hanging="99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التقييم السريع الأولي متعدد القطاعات/المجموعات (مكتب تنسيق الشؤون الإنسانية)</w:t>
            </w:r>
          </w:p>
          <w:p w14:paraId="7BF42444" w14:textId="77777777" w:rsidR="00C770BA" w:rsidRPr="00355F57" w:rsidRDefault="00155CB1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before="2" w:line="240" w:lineRule="auto"/>
              <w:ind w:left="174" w:hanging="99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تقييم الاحتياجات لحالات الطوارئ الخاصة باللاجئين (المفوضية السامية للأمم المتحدة لشؤون اللاجئين)</w:t>
            </w:r>
          </w:p>
        </w:tc>
        <w:tc>
          <w:tcPr>
            <w:tcW w:w="1658" w:type="dxa"/>
          </w:tcPr>
          <w:p w14:paraId="60203B8A" w14:textId="77777777" w:rsidR="00C770BA" w:rsidRPr="00355F57" w:rsidRDefault="00155CB1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spacing w:before="67"/>
              <w:ind w:right="116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نظام إدارة معلومات العنف القائم على نوع الجنس (اليونيسيف/لجنة الإنقاذ الدولية/المفوضية السامية للأمم المتحدة لشؤون اللاجئين)</w:t>
            </w:r>
          </w:p>
          <w:p w14:paraId="4F98FA45" w14:textId="77777777" w:rsidR="00C770BA" w:rsidRPr="00355F57" w:rsidRDefault="00155CB1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التعيين الاستشاري: حماية الطفل المشتركة بين الوكالات (اليونيسيف)</w:t>
            </w:r>
          </w:p>
          <w:p w14:paraId="3AC5FA70" w14:textId="0AE01AFE" w:rsidR="00C770BA" w:rsidRPr="00355F57" w:rsidRDefault="00155CB1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spacing w:before="6"/>
              <w:ind w:right="26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قاعدة بيانات حالة حقوق الإنسان (سرية) (</w:t>
            </w:r>
            <w:r w:rsidR="003C01B5" w:rsidRPr="00355F57">
              <w:rPr>
                <w:color w:val="231F20"/>
                <w:sz w:val="14"/>
                <w:szCs w:val="14"/>
              </w:rPr>
              <w:t>مكتب المفوض السامي لحقوق الإنسان</w:t>
            </w:r>
            <w:r w:rsidRPr="00355F57">
              <w:rPr>
                <w:color w:val="231F20"/>
                <w:sz w:val="14"/>
                <w:szCs w:val="14"/>
              </w:rPr>
              <w:t>)</w:t>
            </w:r>
          </w:p>
          <w:p w14:paraId="58257E91" w14:textId="77777777" w:rsidR="00C770BA" w:rsidRPr="00355F57" w:rsidRDefault="00155CB1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ind w:right="32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نظم رصد حقوق الانسان</w:t>
            </w:r>
          </w:p>
        </w:tc>
        <w:tc>
          <w:tcPr>
            <w:tcW w:w="1871" w:type="dxa"/>
          </w:tcPr>
          <w:p w14:paraId="31755F63" w14:textId="77777777" w:rsidR="00C770BA" w:rsidRPr="00355F57" w:rsidRDefault="00155CB1">
            <w:pPr>
              <w:pStyle w:val="TableParagraph"/>
              <w:numPr>
                <w:ilvl w:val="0"/>
                <w:numId w:val="29"/>
              </w:numPr>
              <w:tabs>
                <w:tab w:val="left" w:pos="184"/>
              </w:tabs>
              <w:spacing w:before="67"/>
              <w:ind w:right="8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قاعدة بيانات حالة حقوق الإنسان، مجلس الإعاقة بشارع هامبتون (</w:t>
            </w:r>
            <w:r w:rsidRPr="00355F57">
              <w:rPr>
                <w:color w:val="231F20"/>
                <w:sz w:val="14"/>
                <w:szCs w:val="14"/>
                <w:rtl w:val="0"/>
              </w:rPr>
              <w:t>HRDB</w:t>
            </w:r>
            <w:r w:rsidRPr="00355F57">
              <w:rPr>
                <w:color w:val="231F20"/>
                <w:sz w:val="14"/>
                <w:szCs w:val="14"/>
              </w:rPr>
              <w:t>) (سري</w:t>
            </w:r>
          </w:p>
          <w:p w14:paraId="7ED92337" w14:textId="52783466" w:rsidR="00C770BA" w:rsidRPr="00355F57" w:rsidRDefault="00155CB1">
            <w:pPr>
              <w:pStyle w:val="TableParagraph"/>
              <w:spacing w:line="135" w:lineRule="exact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- </w:t>
            </w:r>
            <w:r w:rsidR="003C01B5" w:rsidRPr="00355F57">
              <w:rPr>
                <w:color w:val="231F20"/>
                <w:sz w:val="14"/>
                <w:szCs w:val="14"/>
              </w:rPr>
              <w:t>مكتب المفوض السامي لحقوق الإنسان</w:t>
            </w:r>
            <w:r w:rsidRPr="00355F57">
              <w:rPr>
                <w:color w:val="231F20"/>
                <w:sz w:val="14"/>
                <w:szCs w:val="14"/>
              </w:rPr>
              <w:t>)</w:t>
            </w:r>
          </w:p>
          <w:p w14:paraId="6B28F568" w14:textId="687F1ABF" w:rsidR="00C770BA" w:rsidRPr="00355F57" w:rsidRDefault="00155CB1" w:rsidP="00C4345E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 xml:space="preserve">منسق الاتصالات </w:t>
            </w:r>
            <w:r w:rsidR="0055123C" w:rsidRPr="00355F57">
              <w:rPr>
                <w:color w:val="231F20"/>
                <w:w w:val="95"/>
                <w:sz w:val="14"/>
                <w:szCs w:val="14"/>
                <w:rtl w:val="0"/>
              </w:rPr>
              <w:br/>
            </w:r>
            <w:r w:rsidRPr="00355F57">
              <w:rPr>
                <w:color w:val="231F20"/>
                <w:w w:val="95"/>
                <w:sz w:val="14"/>
                <w:szCs w:val="14"/>
              </w:rPr>
              <w:t>(</w:t>
            </w:r>
            <w:r w:rsidR="00C4345E" w:rsidRPr="00355F57">
              <w:rPr>
                <w:rFonts w:hint="cs"/>
                <w:color w:val="231F20"/>
                <w:w w:val="95"/>
                <w:sz w:val="14"/>
                <w:szCs w:val="14"/>
              </w:rPr>
              <w:t>قانون الإسكان الدولي</w:t>
            </w:r>
            <w:r w:rsidRPr="00355F57">
              <w:rPr>
                <w:color w:val="231F20"/>
                <w:w w:val="95"/>
                <w:sz w:val="14"/>
                <w:szCs w:val="14"/>
              </w:rPr>
              <w:t>)</w:t>
            </w:r>
          </w:p>
          <w:p w14:paraId="1D5B7D83" w14:textId="77777777" w:rsidR="00C770BA" w:rsidRPr="00355F57" w:rsidRDefault="00155CB1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before="4"/>
              <w:ind w:right="10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قاعدة بيانات حماية الطفل المشتركة بين الوكالات (اليونيسيف)</w:t>
            </w:r>
          </w:p>
          <w:p w14:paraId="59EABF43" w14:textId="77777777" w:rsidR="00C770BA" w:rsidRPr="00355F57" w:rsidRDefault="00155CB1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 xml:space="preserve">برنامج </w:t>
            </w:r>
            <w:r w:rsidRPr="00355F57">
              <w:rPr>
                <w:color w:val="231F20"/>
                <w:w w:val="95"/>
                <w:sz w:val="14"/>
                <w:szCs w:val="14"/>
                <w:rtl w:val="0"/>
              </w:rPr>
              <w:t>Primero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 (اليونيسيف)</w:t>
            </w:r>
          </w:p>
          <w:p w14:paraId="1DB861C8" w14:textId="77777777" w:rsidR="00C770BA" w:rsidRPr="00355F57" w:rsidRDefault="00155CB1" w:rsidP="0055123C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ind w:left="179" w:hanging="104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3"/>
                <w:w w:val="95"/>
                <w:sz w:val="14"/>
                <w:szCs w:val="14"/>
              </w:rPr>
              <w:t>قاعدة بيانات التتبع (اللجنة الدولية للصليب الأحمر)</w:t>
            </w:r>
          </w:p>
          <w:p w14:paraId="458BF379" w14:textId="090C5B1B" w:rsidR="00C770BA" w:rsidRPr="00355F57" w:rsidRDefault="00155CB1" w:rsidP="0055123C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before="4"/>
              <w:ind w:left="7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 xml:space="preserve">برنامج </w:t>
            </w:r>
            <w:r w:rsidRPr="00355F57">
              <w:rPr>
                <w:color w:val="231F20"/>
                <w:sz w:val="14"/>
                <w:szCs w:val="14"/>
              </w:rPr>
              <w:t>بروجريس</w:t>
            </w:r>
            <w:r w:rsidR="00E01331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="006040D2" w:rsidRPr="00355F57">
              <w:rPr>
                <w:color w:val="231F20"/>
                <w:sz w:val="14"/>
                <w:szCs w:val="14"/>
                <w:rtl w:val="0"/>
              </w:rPr>
              <w:t>(</w:t>
            </w:r>
            <w:proofErr w:type="spellStart"/>
            <w:r w:rsidR="006040D2" w:rsidRPr="00355F57">
              <w:rPr>
                <w:color w:val="231F20"/>
                <w:sz w:val="14"/>
                <w:szCs w:val="14"/>
                <w:rtl w:val="0"/>
              </w:rPr>
              <w:t>ProGres</w:t>
            </w:r>
            <w:proofErr w:type="spellEnd"/>
            <w:r w:rsidR="006040D2" w:rsidRPr="00355F57">
              <w:rPr>
                <w:color w:val="231F20"/>
                <w:sz w:val="14"/>
                <w:szCs w:val="14"/>
                <w:rtl w:val="0"/>
              </w:rPr>
              <w:t>)</w:t>
            </w:r>
            <w:r w:rsidR="00A545B3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="006E34A9" w:rsidRPr="00355F57">
              <w:rPr>
                <w:rFonts w:hint="cs"/>
                <w:color w:val="231F20"/>
                <w:sz w:val="14"/>
                <w:szCs w:val="14"/>
                <w:lang w:bidi="ar-SA"/>
              </w:rPr>
              <w:t>و</w:t>
            </w:r>
            <w:r w:rsidR="006E34A9" w:rsidRPr="00355F57">
              <w:rPr>
                <w:color w:val="231F20"/>
                <w:sz w:val="14"/>
                <w:szCs w:val="14"/>
              </w:rPr>
              <w:t>نظام المعلومات ومساعدة ال</w:t>
            </w:r>
            <w:r w:rsidR="00A545B3">
              <w:rPr>
                <w:rFonts w:hint="cs"/>
                <w:color w:val="231F20"/>
                <w:sz w:val="14"/>
                <w:szCs w:val="14"/>
              </w:rPr>
              <w:t>ل</w:t>
            </w:r>
            <w:r w:rsidR="006E34A9" w:rsidRPr="00355F57">
              <w:rPr>
                <w:color w:val="231F20"/>
                <w:sz w:val="14"/>
                <w:szCs w:val="14"/>
              </w:rPr>
              <w:t>اجئ</w:t>
            </w:r>
            <w:r w:rsidR="00A545B3">
              <w:rPr>
                <w:rFonts w:hint="cs"/>
                <w:color w:val="231F20"/>
                <w:sz w:val="14"/>
                <w:szCs w:val="14"/>
              </w:rPr>
              <w:t>ين</w:t>
            </w:r>
            <w:r w:rsidR="00967DD8">
              <w:rPr>
                <w:color w:val="231F20"/>
                <w:w w:val="95"/>
                <w:sz w:val="14"/>
                <w:szCs w:val="14"/>
                <w:rtl w:val="0"/>
              </w:rPr>
              <w:t xml:space="preserve"> </w:t>
            </w:r>
            <w:r w:rsidR="00857C41" w:rsidRPr="00355F57">
              <w:rPr>
                <w:color w:val="231F20"/>
                <w:w w:val="95"/>
                <w:sz w:val="14"/>
                <w:szCs w:val="14"/>
                <w:rtl w:val="0"/>
              </w:rPr>
              <w:t>(RAIS)</w:t>
            </w:r>
            <w:r w:rsidR="00A545B3">
              <w:rPr>
                <w:rFonts w:hint="cs"/>
                <w:color w:val="231F20"/>
                <w:w w:val="95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w w:val="95"/>
                <w:sz w:val="14"/>
                <w:szCs w:val="14"/>
              </w:rPr>
              <w:t>(مفوضية الأمم المتحدة لشؤون اللاجئين)</w:t>
            </w:r>
          </w:p>
          <w:p w14:paraId="25083D2E" w14:textId="77777777" w:rsidR="00C770BA" w:rsidRPr="00355F57" w:rsidRDefault="00155CB1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 xml:space="preserve">برنامج </w:t>
            </w:r>
            <w:r w:rsidRPr="00355F57">
              <w:rPr>
                <w:color w:val="231F20"/>
                <w:w w:val="95"/>
                <w:sz w:val="14"/>
                <w:szCs w:val="14"/>
                <w:rtl w:val="0"/>
              </w:rPr>
              <w:t>Prot6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 (اللجنة الدولية للصليب الأحمر)</w:t>
            </w:r>
          </w:p>
        </w:tc>
        <w:tc>
          <w:tcPr>
            <w:tcW w:w="1757" w:type="dxa"/>
          </w:tcPr>
          <w:p w14:paraId="481FC77B" w14:textId="72C94BCE" w:rsidR="00C770BA" w:rsidRPr="00355F57" w:rsidRDefault="00CA7B53">
            <w:pPr>
              <w:pStyle w:val="TableParagraph"/>
              <w:numPr>
                <w:ilvl w:val="0"/>
                <w:numId w:val="27"/>
              </w:numPr>
              <w:tabs>
                <w:tab w:val="left" w:pos="179"/>
              </w:tabs>
              <w:spacing w:before="57" w:line="14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pacing w:val="-1"/>
                <w:sz w:val="14"/>
                <w:szCs w:val="14"/>
              </w:rPr>
              <w:t xml:space="preserve">قاعدة بيانات </w:t>
            </w:r>
            <w:proofErr w:type="spellStart"/>
            <w:r w:rsidRPr="00355F57">
              <w:rPr>
                <w:color w:val="231F20"/>
                <w:spacing w:val="-1"/>
                <w:sz w:val="14"/>
                <w:szCs w:val="14"/>
                <w:rtl w:val="0"/>
              </w:rPr>
              <w:t>ActivityInfo</w:t>
            </w:r>
            <w:proofErr w:type="spellEnd"/>
            <w:r w:rsidR="00155CB1" w:rsidRPr="00355F57"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 w:rsidR="00C37AB4" w:rsidRPr="00355F57">
              <w:rPr>
                <w:rStyle w:val="FootnoteReference"/>
                <w:color w:val="231F20"/>
                <w:spacing w:val="-1"/>
                <w:sz w:val="14"/>
                <w:szCs w:val="14"/>
              </w:rPr>
              <w:footnoteReference w:id="1"/>
            </w:r>
            <w:r w:rsidR="00155CB1" w:rsidRPr="00355F57">
              <w:rPr>
                <w:color w:val="231F20"/>
                <w:spacing w:val="-1"/>
                <w:sz w:val="14"/>
                <w:szCs w:val="14"/>
              </w:rPr>
              <w:t>(</w:t>
            </w:r>
            <w:r w:rsidR="008A0105" w:rsidRPr="00355F57">
              <w:rPr>
                <w:rFonts w:hint="cs"/>
                <w:color w:val="231F20"/>
                <w:spacing w:val="-1"/>
                <w:sz w:val="14"/>
                <w:szCs w:val="14"/>
              </w:rPr>
              <w:t xml:space="preserve">اللجنة الدائمة المشتركة </w:t>
            </w:r>
            <w:r w:rsidR="00155CB1" w:rsidRPr="00355F57">
              <w:rPr>
                <w:color w:val="231F20"/>
                <w:spacing w:val="-1"/>
                <w:sz w:val="14"/>
                <w:szCs w:val="14"/>
              </w:rPr>
              <w:t>بين الوكالات)</w:t>
            </w:r>
          </w:p>
          <w:p w14:paraId="06349540" w14:textId="1413F19C" w:rsidR="00C770BA" w:rsidRPr="00355F57" w:rsidRDefault="008A0105" w:rsidP="008A0105">
            <w:pPr>
              <w:pStyle w:val="TableParagraph"/>
              <w:numPr>
                <w:ilvl w:val="0"/>
                <w:numId w:val="27"/>
              </w:numPr>
              <w:tabs>
                <w:tab w:val="left" w:pos="184"/>
              </w:tabs>
              <w:spacing w:before="4"/>
              <w:ind w:right="275" w:firstLine="0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z w:val="14"/>
                <w:szCs w:val="14"/>
              </w:rPr>
              <w:t>ال</w:t>
            </w:r>
            <w:r w:rsidR="00155CB1" w:rsidRPr="00355F57">
              <w:rPr>
                <w:color w:val="231F20"/>
                <w:sz w:val="14"/>
                <w:szCs w:val="14"/>
              </w:rPr>
              <w:t>أسئلة</w:t>
            </w:r>
            <w:r w:rsidR="00215D5D" w:rsidRPr="00355F57">
              <w:rPr>
                <w:rFonts w:hint="cs"/>
                <w:color w:val="231F20"/>
                <w:sz w:val="14"/>
                <w:szCs w:val="14"/>
              </w:rPr>
              <w:t xml:space="preserve"> الخمسة </w:t>
            </w:r>
            <w:r w:rsidR="00A23284" w:rsidRPr="00355F57">
              <w:rPr>
                <w:rFonts w:hint="cs"/>
                <w:color w:val="231F20"/>
                <w:sz w:val="14"/>
                <w:szCs w:val="14"/>
              </w:rPr>
              <w:t>ا</w:t>
            </w:r>
            <w:r w:rsidR="00A23284">
              <w:rPr>
                <w:rFonts w:hint="cs"/>
                <w:color w:val="231F20"/>
                <w:sz w:val="14"/>
                <w:szCs w:val="14"/>
              </w:rPr>
              <w:t>لأ</w:t>
            </w:r>
            <w:r w:rsidR="00A23284" w:rsidRPr="00355F57">
              <w:rPr>
                <w:rFonts w:hint="cs"/>
                <w:color w:val="231F20"/>
                <w:sz w:val="14"/>
                <w:szCs w:val="14"/>
              </w:rPr>
              <w:t>ساسية</w:t>
            </w:r>
            <w:r w:rsidR="00A23284" w:rsidRPr="00355F57">
              <w:rPr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sz w:val="14"/>
                <w:szCs w:val="14"/>
              </w:rPr>
              <w:t>(لماذا وماذا وأين ومتى ومع من وكيف)</w:t>
            </w:r>
          </w:p>
          <w:p w14:paraId="2A4E6A61" w14:textId="48E4491B" w:rsidR="00C770BA" w:rsidRPr="00355F57" w:rsidRDefault="00155CB1" w:rsidP="00215D5D">
            <w:pPr>
              <w:pStyle w:val="TableParagraph"/>
              <w:numPr>
                <w:ilvl w:val="0"/>
                <w:numId w:val="27"/>
              </w:numPr>
              <w:tabs>
                <w:tab w:val="left" w:pos="179"/>
              </w:tabs>
              <w:ind w:right="12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أنظمة </w:t>
            </w:r>
            <w:r w:rsidR="00215D5D" w:rsidRPr="00355F57">
              <w:rPr>
                <w:rFonts w:hint="cs"/>
                <w:color w:val="231F20"/>
                <w:sz w:val="14"/>
                <w:szCs w:val="14"/>
              </w:rPr>
              <w:t>ال</w:t>
            </w:r>
            <w:r w:rsidRPr="00355F57">
              <w:rPr>
                <w:color w:val="231F20"/>
                <w:sz w:val="14"/>
                <w:szCs w:val="14"/>
              </w:rPr>
              <w:t>رصد</w:t>
            </w:r>
            <w:r w:rsidR="00215D5D" w:rsidRPr="00355F57">
              <w:rPr>
                <w:rFonts w:hint="cs"/>
                <w:color w:val="231F20"/>
                <w:sz w:val="14"/>
                <w:szCs w:val="14"/>
              </w:rPr>
              <w:t xml:space="preserve"> التابعة ل</w:t>
            </w:r>
            <w:r w:rsidRPr="00355F57">
              <w:rPr>
                <w:color w:val="231F20"/>
                <w:sz w:val="14"/>
                <w:szCs w:val="14"/>
              </w:rPr>
              <w:t>لوكالات و</w:t>
            </w:r>
            <w:r w:rsidR="00AF6C08">
              <w:rPr>
                <w:rFonts w:hint="cs"/>
                <w:color w:val="231F20"/>
                <w:sz w:val="14"/>
                <w:szCs w:val="14"/>
              </w:rPr>
              <w:t>ا</w:t>
            </w:r>
            <w:r w:rsidR="00215D5D" w:rsidRPr="00355F57">
              <w:rPr>
                <w:rFonts w:hint="cs"/>
                <w:color w:val="231F20"/>
                <w:sz w:val="14"/>
                <w:szCs w:val="14"/>
              </w:rPr>
              <w:t xml:space="preserve">للحنة </w:t>
            </w:r>
            <w:r w:rsidR="00215D5D" w:rsidRPr="00355F57">
              <w:rPr>
                <w:rFonts w:hint="cs"/>
                <w:color w:val="231F20"/>
                <w:spacing w:val="-1"/>
                <w:sz w:val="14"/>
                <w:szCs w:val="14"/>
              </w:rPr>
              <w:t xml:space="preserve">الدائمة </w:t>
            </w:r>
            <w:r w:rsidR="00215D5D" w:rsidRPr="00355F57">
              <w:rPr>
                <w:rFonts w:hint="cs"/>
                <w:color w:val="231F20"/>
                <w:sz w:val="14"/>
                <w:szCs w:val="14"/>
              </w:rPr>
              <w:t xml:space="preserve">المشتركة </w:t>
            </w:r>
            <w:r w:rsidRPr="00355F57">
              <w:rPr>
                <w:color w:val="231F20"/>
                <w:sz w:val="14"/>
                <w:szCs w:val="14"/>
              </w:rPr>
              <w:t>بين الوكالات</w:t>
            </w:r>
          </w:p>
        </w:tc>
        <w:tc>
          <w:tcPr>
            <w:tcW w:w="2022" w:type="dxa"/>
          </w:tcPr>
          <w:p w14:paraId="1D53D293" w14:textId="77777777" w:rsidR="00C770BA" w:rsidRPr="00355F57" w:rsidRDefault="00155CB1" w:rsidP="0055123C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before="40" w:line="240" w:lineRule="auto"/>
              <w:ind w:left="72" w:right="7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قاعدة بيانات أمن دائرة الأمم المتحدة للإجراءات المتعلقة بالألغام</w:t>
            </w:r>
          </w:p>
          <w:p w14:paraId="33C201E2" w14:textId="77777777" w:rsidR="00C770BA" w:rsidRPr="00355F57" w:rsidRDefault="00155CB1" w:rsidP="0055123C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line="240" w:lineRule="auto"/>
              <w:ind w:left="72" w:right="7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دائرة الأمم المتحدة للإجراءات المتعلقة بالألغام لقاعدة بيانات نظام إدارة المعلومات للإجراءات المتعلقة بالألغام</w:t>
            </w:r>
          </w:p>
          <w:p w14:paraId="34CF0296" w14:textId="5D290D57" w:rsidR="00C770BA" w:rsidRPr="00355F57" w:rsidRDefault="00155CB1" w:rsidP="00D35695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line="240" w:lineRule="auto"/>
              <w:ind w:left="72" w:right="7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الحوادث الأمنية</w:t>
            </w:r>
            <w:r w:rsidR="0055123C" w:rsidRPr="00355F57">
              <w:rPr>
                <w:color w:val="231F20"/>
                <w:sz w:val="14"/>
                <w:szCs w:val="14"/>
                <w:rtl w:val="0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وقاعدة بيانات وصول</w:t>
            </w:r>
            <w:r w:rsidR="00D35695" w:rsidRPr="00355F57">
              <w:rPr>
                <w:rFonts w:hint="cs"/>
                <w:color w:val="231F20"/>
                <w:sz w:val="14"/>
                <w:szCs w:val="14"/>
              </w:rPr>
              <w:t xml:space="preserve"> المساعدات </w:t>
            </w:r>
            <w:r w:rsidRPr="00355F57">
              <w:rPr>
                <w:color w:val="231F20"/>
                <w:sz w:val="14"/>
                <w:szCs w:val="14"/>
              </w:rPr>
              <w:t>الإنساني</w:t>
            </w:r>
            <w:r w:rsidR="00D35695" w:rsidRPr="00355F57">
              <w:rPr>
                <w:rFonts w:hint="cs"/>
                <w:color w:val="231F20"/>
                <w:sz w:val="14"/>
                <w:szCs w:val="14"/>
              </w:rPr>
              <w:t>ة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8D5B9E" w:rsidRPr="00355F57">
              <w:rPr>
                <w:color w:val="231F20"/>
                <w:sz w:val="14"/>
                <w:szCs w:val="14"/>
              </w:rPr>
              <w:t>مكتب تنسيق الشؤون الإنسانية</w:t>
            </w:r>
            <w:r w:rsidRPr="00355F57">
              <w:rPr>
                <w:color w:val="231F20"/>
                <w:sz w:val="14"/>
                <w:szCs w:val="14"/>
              </w:rPr>
              <w:t xml:space="preserve"> (</w:t>
            </w:r>
            <w:r w:rsidRPr="00355F57">
              <w:rPr>
                <w:color w:val="231F20"/>
                <w:sz w:val="14"/>
                <w:szCs w:val="14"/>
                <w:rtl w:val="0"/>
              </w:rPr>
              <w:t>OCHA</w:t>
            </w:r>
            <w:r w:rsidRPr="00355F57">
              <w:rPr>
                <w:color w:val="231F20"/>
                <w:sz w:val="14"/>
                <w:szCs w:val="14"/>
              </w:rPr>
              <w:t>)</w:t>
            </w:r>
          </w:p>
          <w:p w14:paraId="04A2F2E9" w14:textId="77777777" w:rsidR="00C770BA" w:rsidRPr="00355F57" w:rsidRDefault="00155CB1" w:rsidP="0055123C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line="240" w:lineRule="auto"/>
              <w:ind w:left="72" w:right="7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نظم الإنذار المبكر (الحكومة والأمم المتحدة والمنظمات غير الحكومية وعلى مستوى المجتمع)</w:t>
            </w:r>
          </w:p>
          <w:p w14:paraId="7A4D93E1" w14:textId="77777777" w:rsidR="00C770BA" w:rsidRPr="00355F57" w:rsidRDefault="00155CB1" w:rsidP="0055123C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line="240" w:lineRule="auto"/>
              <w:ind w:left="72" w:right="7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نظم تتبع الأمن والوصول والسلامة ومصفوفات الإنذار المبكر والأمم المتحدة وإدارة عمليات حفظ السلام</w:t>
            </w:r>
          </w:p>
          <w:p w14:paraId="0D2F2AA2" w14:textId="77777777" w:rsidR="00C770BA" w:rsidRPr="00355F57" w:rsidRDefault="00155CB1" w:rsidP="0055123C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line="240" w:lineRule="auto"/>
              <w:ind w:left="72" w:right="7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نظم المعلومات العالمية (</w:t>
            </w:r>
            <w:r w:rsidRPr="00355F57">
              <w:rPr>
                <w:color w:val="231F20"/>
                <w:sz w:val="14"/>
                <w:szCs w:val="14"/>
                <w:rtl w:val="0"/>
              </w:rPr>
              <w:t>GIS</w:t>
            </w:r>
            <w:r w:rsidRPr="00355F57">
              <w:rPr>
                <w:color w:val="231F20"/>
                <w:sz w:val="14"/>
                <w:szCs w:val="14"/>
              </w:rPr>
              <w:t>)</w:t>
            </w:r>
          </w:p>
        </w:tc>
        <w:tc>
          <w:tcPr>
            <w:tcW w:w="1729" w:type="dxa"/>
          </w:tcPr>
          <w:p w14:paraId="6583411F" w14:textId="77777777" w:rsidR="00C770BA" w:rsidRPr="00355F57" w:rsidRDefault="00155CB1" w:rsidP="008B4488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spacing w:before="67"/>
              <w:ind w:right="2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أنظمة تمويل وتوزيع المواد غير الغذائية والإغاثة الأساسية</w:t>
            </w:r>
          </w:p>
          <w:p w14:paraId="77662BE8" w14:textId="77777777" w:rsidR="00C770BA" w:rsidRPr="00355F57" w:rsidRDefault="00155CB1" w:rsidP="008B4488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2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برنامج </w:t>
            </w:r>
            <w:r w:rsidRPr="00355F57">
              <w:rPr>
                <w:color w:val="231F20"/>
                <w:sz w:val="14"/>
                <w:szCs w:val="14"/>
                <w:rtl w:val="0"/>
              </w:rPr>
              <w:t>TWINE</w:t>
            </w:r>
            <w:r w:rsidRPr="00355F57">
              <w:rPr>
                <w:color w:val="231F20"/>
                <w:sz w:val="14"/>
                <w:szCs w:val="14"/>
              </w:rPr>
              <w:t xml:space="preserve"> (مفوضية الأمم المتحدة لشؤون اللاجئين والشركاء)</w:t>
            </w:r>
          </w:p>
          <w:p w14:paraId="25AF67D5" w14:textId="77777777" w:rsidR="00C770BA" w:rsidRPr="00355F57" w:rsidRDefault="00155CB1" w:rsidP="008B4488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2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بيانات رصد الصحة العالمية </w:t>
            </w:r>
            <w:r w:rsidR="008B4488" w:rsidRPr="00355F57">
              <w:rPr>
                <w:color w:val="231F20"/>
                <w:sz w:val="14"/>
                <w:szCs w:val="14"/>
                <w:rtl w:val="0"/>
              </w:rPr>
              <w:br/>
            </w:r>
            <w:r w:rsidRPr="00355F57">
              <w:rPr>
                <w:color w:val="231F20"/>
                <w:sz w:val="14"/>
                <w:szCs w:val="14"/>
              </w:rPr>
              <w:t>(منظمة الصحة العالمية)</w:t>
            </w:r>
          </w:p>
          <w:p w14:paraId="552F164B" w14:textId="77777777" w:rsidR="00C770BA" w:rsidRPr="00355F57" w:rsidRDefault="00155CB1" w:rsidP="008B4488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2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قاعدة بيانات الوفيات </w:t>
            </w:r>
            <w:r w:rsidR="00646543" w:rsidRPr="00355F57">
              <w:rPr>
                <w:color w:val="231F20"/>
                <w:sz w:val="14"/>
                <w:szCs w:val="14"/>
                <w:rtl w:val="0"/>
              </w:rPr>
              <w:br/>
            </w:r>
            <w:r w:rsidRPr="00355F57">
              <w:rPr>
                <w:color w:val="231F20"/>
                <w:sz w:val="14"/>
                <w:szCs w:val="14"/>
              </w:rPr>
              <w:t>(منظمة الصحة العالمية)</w:t>
            </w:r>
          </w:p>
          <w:p w14:paraId="0A7712C4" w14:textId="5C28AB43" w:rsidR="00C770BA" w:rsidRPr="00355F57" w:rsidRDefault="00155CB1" w:rsidP="008B4488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2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مبادرة البيانات الصحية </w:t>
            </w:r>
            <w:r w:rsidR="00A23284" w:rsidRPr="00355F57">
              <w:rPr>
                <w:color w:val="231F20"/>
                <w:sz w:val="14"/>
                <w:szCs w:val="14"/>
              </w:rPr>
              <w:t>ا</w:t>
            </w:r>
            <w:r w:rsidR="00A23284">
              <w:rPr>
                <w:rFonts w:hint="cs"/>
                <w:color w:val="231F20"/>
                <w:sz w:val="14"/>
                <w:szCs w:val="14"/>
              </w:rPr>
              <w:t>لأ</w:t>
            </w:r>
            <w:r w:rsidR="00A23284" w:rsidRPr="00355F57">
              <w:rPr>
                <w:color w:val="231F20"/>
                <w:sz w:val="14"/>
                <w:szCs w:val="14"/>
              </w:rPr>
              <w:t xml:space="preserve">ساسية </w:t>
            </w:r>
            <w:r w:rsidRPr="00355F57">
              <w:rPr>
                <w:color w:val="231F20"/>
                <w:sz w:val="14"/>
                <w:szCs w:val="14"/>
              </w:rPr>
              <w:t>الإقليمية لمنظمة الصحة للبلدان الأمريكية</w:t>
            </w:r>
          </w:p>
          <w:p w14:paraId="1517A2AD" w14:textId="0AF1ABD0" w:rsidR="00C770BA" w:rsidRPr="00355F57" w:rsidRDefault="00977958" w:rsidP="008B4488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spacing w:line="135" w:lineRule="exact"/>
              <w:ind w:left="183" w:right="29" w:hanging="108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w w:val="95"/>
                <w:sz w:val="14"/>
                <w:szCs w:val="14"/>
              </w:rPr>
              <w:t xml:space="preserve">منصة سكوب الالكترونية </w:t>
            </w:r>
            <w:r w:rsidRPr="00355F57">
              <w:rPr>
                <w:color w:val="231F20"/>
                <w:w w:val="95"/>
                <w:sz w:val="14"/>
                <w:szCs w:val="14"/>
                <w:rtl w:val="0"/>
                <w:lang w:val="en-GB"/>
              </w:rPr>
              <w:t>“SCOPE”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w w:val="95"/>
                <w:sz w:val="14"/>
                <w:szCs w:val="14"/>
              </w:rPr>
              <w:t>(برنامج الأغذية العالمي)</w:t>
            </w:r>
          </w:p>
          <w:p w14:paraId="46C88689" w14:textId="77777777" w:rsidR="00C770BA" w:rsidRPr="00355F57" w:rsidRDefault="00155CB1" w:rsidP="008B4488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spacing w:line="145" w:lineRule="exact"/>
              <w:ind w:left="183" w:right="29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 xml:space="preserve">برنامج </w:t>
            </w:r>
            <w:r w:rsidRPr="00355F57">
              <w:rPr>
                <w:color w:val="231F20"/>
                <w:w w:val="95"/>
                <w:sz w:val="14"/>
                <w:szCs w:val="14"/>
                <w:rtl w:val="0"/>
              </w:rPr>
              <w:t>LENS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 (شركاء مختلفين)</w:t>
            </w:r>
          </w:p>
        </w:tc>
        <w:tc>
          <w:tcPr>
            <w:tcW w:w="2056" w:type="dxa"/>
          </w:tcPr>
          <w:p w14:paraId="15DE1EBF" w14:textId="7BA18FE6" w:rsidR="00C770BA" w:rsidRPr="00355F57" w:rsidRDefault="00155CB1" w:rsidP="00977958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spacing w:before="67"/>
              <w:ind w:right="21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الإنترنت:</w:t>
            </w:r>
            <w:r w:rsidR="00977958" w:rsidRPr="00355F57">
              <w:rPr>
                <w:rFonts w:hint="cs"/>
                <w:color w:val="231F20"/>
                <w:sz w:val="14"/>
                <w:szCs w:val="14"/>
              </w:rPr>
              <w:t xml:space="preserve"> فايسبوك ويوتيوب وغيرها</w:t>
            </w:r>
            <w:r w:rsidRPr="00355F57">
              <w:rPr>
                <w:color w:val="231F20"/>
                <w:sz w:val="14"/>
                <w:szCs w:val="14"/>
              </w:rPr>
              <w:t>.</w:t>
            </w:r>
          </w:p>
          <w:p w14:paraId="054E4B39" w14:textId="77777777" w:rsidR="00C770BA" w:rsidRPr="00355F57" w:rsidRDefault="00155CB1" w:rsidP="00646543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ind w:left="72" w:right="7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الهاتف (الخطوط الساخنة، والمكالمات المباشرة، والرسائل القصيرة)</w:t>
            </w:r>
          </w:p>
          <w:p w14:paraId="27A88846" w14:textId="1F3F0F05" w:rsidR="00C770BA" w:rsidRPr="00355F57" w:rsidRDefault="00155CB1">
            <w:pPr>
              <w:pStyle w:val="TableParagraph"/>
              <w:numPr>
                <w:ilvl w:val="0"/>
                <w:numId w:val="24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البث: الراديو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التلفزيون</w:t>
            </w:r>
          </w:p>
          <w:p w14:paraId="0780B29C" w14:textId="77777777" w:rsidR="00C770BA" w:rsidRPr="00355F57" w:rsidRDefault="00155CB1">
            <w:pPr>
              <w:pStyle w:val="TableParagraph"/>
              <w:numPr>
                <w:ilvl w:val="0"/>
                <w:numId w:val="24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وسائل الإعلام المطبوعة: المنشورات والملصقات</w:t>
            </w:r>
          </w:p>
        </w:tc>
      </w:tr>
      <w:tr w:rsidR="00C770BA" w14:paraId="24A46C2F" w14:textId="77777777" w:rsidTr="00153892">
        <w:trPr>
          <w:trHeight w:hRule="exact" w:val="3956"/>
        </w:trPr>
        <w:tc>
          <w:tcPr>
            <w:tcW w:w="1161" w:type="dxa"/>
            <w:shd w:val="clear" w:color="auto" w:fill="E5EBF7"/>
          </w:tcPr>
          <w:p w14:paraId="081FC388" w14:textId="77777777" w:rsidR="00C770BA" w:rsidRPr="00355F57" w:rsidRDefault="00155CB1">
            <w:pPr>
              <w:pStyle w:val="TableParagraph"/>
              <w:spacing w:before="56" w:line="249" w:lineRule="auto"/>
              <w:ind w:left="74" w:right="39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sz w:val="24"/>
                <w:szCs w:val="24"/>
              </w:rPr>
              <w:t>المخرجات (البيانات والمعلومات)</w:t>
            </w:r>
          </w:p>
          <w:p w14:paraId="459CEDAE" w14:textId="77777777" w:rsidR="00C770BA" w:rsidRPr="00355F57" w:rsidRDefault="00C770B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  <w:p w14:paraId="30570BAC" w14:textId="77777777" w:rsidR="00C770BA" w:rsidRPr="00355F57" w:rsidRDefault="00C770B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  <w:p w14:paraId="166788B3" w14:textId="77777777" w:rsidR="00C770BA" w:rsidRPr="00355F57" w:rsidRDefault="00155CB1">
            <w:pPr>
              <w:pStyle w:val="TableParagraph"/>
              <w:spacing w:line="240" w:lineRule="auto"/>
              <w:ind w:left="74"/>
              <w:rPr>
                <w:i/>
                <w:sz w:val="24"/>
                <w:szCs w:val="24"/>
              </w:rPr>
            </w:pPr>
            <w:r w:rsidRPr="00355F57">
              <w:rPr>
                <w:i/>
                <w:iCs/>
                <w:color w:val="6D6E71"/>
                <w:w w:val="95"/>
                <w:sz w:val="24"/>
                <w:szCs w:val="24"/>
              </w:rPr>
              <w:t>لا يمكن تعديل</w:t>
            </w:r>
          </w:p>
          <w:p w14:paraId="1CF3EBE2" w14:textId="77777777" w:rsidR="00C770BA" w:rsidRPr="00355F57" w:rsidRDefault="00155CB1">
            <w:pPr>
              <w:pStyle w:val="TableParagraph"/>
              <w:spacing w:before="6" w:line="240" w:lineRule="auto"/>
              <w:ind w:left="74"/>
              <w:rPr>
                <w:i/>
                <w:sz w:val="24"/>
                <w:szCs w:val="24"/>
              </w:rPr>
            </w:pPr>
            <w:r w:rsidRPr="00355F57">
              <w:rPr>
                <w:i/>
                <w:iCs/>
                <w:color w:val="6D6E71"/>
                <w:w w:val="95"/>
                <w:sz w:val="24"/>
                <w:szCs w:val="24"/>
              </w:rPr>
              <w:t>الصف</w:t>
            </w:r>
          </w:p>
        </w:tc>
        <w:tc>
          <w:tcPr>
            <w:tcW w:w="1795" w:type="dxa"/>
            <w:shd w:val="clear" w:color="auto" w:fill="E5EBF7"/>
          </w:tcPr>
          <w:p w14:paraId="54AD0110" w14:textId="6112558D" w:rsidR="00C770BA" w:rsidRPr="00355F57" w:rsidRDefault="00155CB1" w:rsidP="004107AC">
            <w:pPr>
              <w:pStyle w:val="TableParagraph"/>
              <w:spacing w:before="67"/>
              <w:ind w:left="74" w:right="61"/>
              <w:rPr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فيما يلي </w:t>
            </w:r>
            <w:r w:rsidR="00ED20DA"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مخرجات</w:t>
            </w:r>
            <w:r w:rsidR="00ED20DA" w:rsidRPr="00355F57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نظم البيانات السكانية: </w:t>
            </w:r>
            <w:r w:rsidR="002544C2" w:rsidRPr="00355F57">
              <w:rPr>
                <w:rFonts w:hint="cs"/>
                <w:color w:val="231F20"/>
                <w:sz w:val="14"/>
                <w:szCs w:val="14"/>
              </w:rPr>
              <w:t>لمحة موجزة</w:t>
            </w:r>
            <w:r w:rsidR="002544C2" w:rsidRPr="00355F57">
              <w:rPr>
                <w:rFonts w:hint="cs"/>
                <w:color w:val="231F20"/>
                <w:w w:val="95"/>
                <w:sz w:val="14"/>
                <w:szCs w:val="14"/>
              </w:rPr>
              <w:t xml:space="preserve"> </w:t>
            </w:r>
            <w:r w:rsidR="00F73291">
              <w:rPr>
                <w:color w:val="231F20"/>
                <w:w w:val="95"/>
                <w:sz w:val="14"/>
                <w:szCs w:val="14"/>
              </w:rPr>
              <w:t>أو</w:t>
            </w:r>
            <w:r w:rsidR="00322967" w:rsidRPr="00355F57">
              <w:rPr>
                <w:color w:val="231F20"/>
                <w:w w:val="95"/>
                <w:sz w:val="14"/>
                <w:szCs w:val="14"/>
                <w:rtl w:val="0"/>
              </w:rPr>
              <w:t xml:space="preserve"> </w:t>
            </w:r>
            <w:r w:rsidR="00322967" w:rsidRPr="00355F57">
              <w:rPr>
                <w:color w:val="231F20"/>
                <w:w w:val="95"/>
                <w:sz w:val="14"/>
                <w:szCs w:val="14"/>
              </w:rPr>
              <w:t>معلومات</w:t>
            </w:r>
            <w:r w:rsidR="00584CFE">
              <w:rPr>
                <w:rFonts w:hint="cs"/>
                <w:color w:val="231F20"/>
                <w:w w:val="95"/>
                <w:sz w:val="14"/>
                <w:szCs w:val="14"/>
              </w:rPr>
              <w:t xml:space="preserve"> </w:t>
            </w:r>
            <w:r w:rsidR="00C521D5" w:rsidRPr="00355F57">
              <w:rPr>
                <w:rFonts w:hint="cs"/>
                <w:color w:val="231F20"/>
                <w:w w:val="95"/>
                <w:sz w:val="14"/>
                <w:szCs w:val="14"/>
                <w:lang w:bidi="ar-SA"/>
              </w:rPr>
              <w:t>م</w:t>
            </w:r>
            <w:r w:rsidR="00A73A35" w:rsidRPr="00355F57">
              <w:rPr>
                <w:rFonts w:hint="cs"/>
                <w:color w:val="231F20"/>
                <w:w w:val="95"/>
                <w:sz w:val="14"/>
                <w:szCs w:val="14"/>
                <w:lang w:bidi="ar-SA"/>
              </w:rPr>
              <w:t>ت</w:t>
            </w:r>
            <w:r w:rsidR="00C521D5" w:rsidRPr="00355F57">
              <w:rPr>
                <w:rFonts w:hint="cs"/>
                <w:color w:val="231F20"/>
                <w:w w:val="95"/>
                <w:sz w:val="14"/>
                <w:szCs w:val="14"/>
                <w:lang w:bidi="ar-SA"/>
              </w:rPr>
              <w:t xml:space="preserve">كررة 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عن </w:t>
            </w:r>
            <w:r w:rsidR="009107DE" w:rsidRPr="00355F57">
              <w:rPr>
                <w:rFonts w:hint="cs"/>
                <w:color w:val="231F20"/>
                <w:w w:val="95"/>
                <w:sz w:val="14"/>
                <w:szCs w:val="14"/>
              </w:rPr>
              <w:t>أعداد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 السكان، ويفضل أن تكون غير مصنفة حسب العمر والجنس والمكان (</w:t>
            </w:r>
            <w:r w:rsidR="008F6C7F" w:rsidRPr="00355F57">
              <w:rPr>
                <w:rFonts w:hint="cs"/>
                <w:color w:val="231F20"/>
                <w:w w:val="95"/>
                <w:sz w:val="14"/>
                <w:szCs w:val="14"/>
              </w:rPr>
              <w:t>الذي</w:t>
            </w:r>
            <w:r w:rsidR="008F6C7F" w:rsidRPr="00355F57">
              <w:rPr>
                <w:color w:val="231F20"/>
                <w:w w:val="95"/>
                <w:sz w:val="14"/>
                <w:szCs w:val="14"/>
              </w:rPr>
              <w:t xml:space="preserve"> </w:t>
            </w:r>
            <w:r w:rsidR="00577677" w:rsidRPr="00355F57">
              <w:rPr>
                <w:rFonts w:hint="cs"/>
                <w:color w:val="231F20"/>
                <w:w w:val="95"/>
                <w:sz w:val="14"/>
                <w:szCs w:val="14"/>
              </w:rPr>
              <w:t>يعيش</w:t>
            </w:r>
            <w:r w:rsidR="008F6C7F" w:rsidRPr="00355F57">
              <w:rPr>
                <w:rFonts w:hint="cs"/>
                <w:color w:val="231F20"/>
                <w:w w:val="95"/>
                <w:sz w:val="14"/>
                <w:szCs w:val="14"/>
              </w:rPr>
              <w:t>/عاش فيه</w:t>
            </w:r>
            <w:r w:rsidR="00577677" w:rsidRPr="00355F57">
              <w:rPr>
                <w:color w:val="231F20"/>
                <w:w w:val="95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الناس). وتشمل أيضًا: تصنيف المعلومات الإنسانية، والاحتياجات المحددة، </w:t>
            </w:r>
            <w:r w:rsidR="004107AC" w:rsidRPr="00355F57">
              <w:rPr>
                <w:rFonts w:hint="cs"/>
                <w:color w:val="231F20"/>
                <w:w w:val="95"/>
                <w:sz w:val="14"/>
                <w:szCs w:val="14"/>
              </w:rPr>
              <w:t>ونقاط الضعف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 </w:t>
            </w:r>
            <w:r w:rsidR="00F73291">
              <w:rPr>
                <w:color w:val="231F20"/>
                <w:w w:val="95"/>
                <w:sz w:val="14"/>
                <w:szCs w:val="14"/>
              </w:rPr>
              <w:t>أو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 الخصائص </w:t>
            </w:r>
            <w:r w:rsidR="004107AC" w:rsidRPr="00355F57">
              <w:rPr>
                <w:rFonts w:hint="cs"/>
                <w:color w:val="231F20"/>
                <w:w w:val="95"/>
                <w:sz w:val="14"/>
                <w:szCs w:val="14"/>
              </w:rPr>
              <w:t>السكانية</w:t>
            </w:r>
            <w:r w:rsidR="004107AC" w:rsidRPr="00355F57">
              <w:rPr>
                <w:color w:val="231F20"/>
                <w:w w:val="95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الأخرى </w:t>
            </w:r>
            <w:r w:rsidR="009107DE" w:rsidRPr="00355F57">
              <w:rPr>
                <w:rFonts w:hint="cs"/>
                <w:color w:val="231F20"/>
                <w:w w:val="95"/>
                <w:sz w:val="14"/>
                <w:szCs w:val="14"/>
              </w:rPr>
              <w:t>ك</w:t>
            </w:r>
            <w:r w:rsidRPr="00355F57">
              <w:rPr>
                <w:color w:val="231F20"/>
                <w:w w:val="95"/>
                <w:sz w:val="14"/>
                <w:szCs w:val="14"/>
              </w:rPr>
              <w:t>التعليم والمهارات والمهنة والظروف المعيشية.</w:t>
            </w:r>
          </w:p>
          <w:p w14:paraId="0C0E92FD" w14:textId="77777777" w:rsidR="00C770BA" w:rsidRPr="00355F57" w:rsidRDefault="00155CB1">
            <w:pPr>
              <w:pStyle w:val="TableParagraph"/>
              <w:spacing w:before="112"/>
              <w:ind w:left="74" w:right="382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>البيانات اللازمة لصنع القرار:</w:t>
            </w:r>
          </w:p>
          <w:p w14:paraId="2629B506" w14:textId="55518CD2" w:rsidR="00C770BA" w:rsidRPr="00355F57" w:rsidRDefault="00155CB1" w:rsidP="00B62FCD">
            <w:pPr>
              <w:pStyle w:val="TableParagraph"/>
              <w:ind w:left="74" w:right="279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• أعداد السكان (</w:t>
            </w:r>
            <w:r w:rsidR="00B62FCD" w:rsidRPr="00355F57">
              <w:rPr>
                <w:rFonts w:hint="cs"/>
                <w:color w:val="231F20"/>
                <w:w w:val="105"/>
                <w:sz w:val="14"/>
                <w:szCs w:val="14"/>
              </w:rPr>
              <w:t>الخصائص السكانية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="00ED1AA1" w:rsidRPr="00355F57">
              <w:rPr>
                <w:rFonts w:hint="cs"/>
                <w:color w:val="231F20"/>
                <w:w w:val="105"/>
                <w:sz w:val="14"/>
                <w:szCs w:val="14"/>
              </w:rPr>
              <w:t>ل</w:t>
            </w:r>
            <w:r w:rsidRPr="00355F57">
              <w:rPr>
                <w:color w:val="231F20"/>
                <w:w w:val="105"/>
                <w:sz w:val="14"/>
                <w:szCs w:val="14"/>
              </w:rPr>
              <w:t>لمتضررين)</w:t>
            </w:r>
          </w:p>
          <w:p w14:paraId="29127B1A" w14:textId="77777777" w:rsidR="00C770BA" w:rsidRPr="00355F57" w:rsidRDefault="00155CB1">
            <w:pPr>
              <w:pStyle w:val="TableParagraph"/>
              <w:spacing w:line="135" w:lineRule="exact"/>
              <w:ind w:left="74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• تصنيف العمر والجنس</w:t>
            </w:r>
          </w:p>
          <w:p w14:paraId="450958B4" w14:textId="31473004" w:rsidR="00C770BA" w:rsidRPr="00355F57" w:rsidRDefault="00155CB1" w:rsidP="00ED1AA1">
            <w:pPr>
              <w:pStyle w:val="TableParagraph"/>
              <w:ind w:left="74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(</w:t>
            </w:r>
            <w:r w:rsidR="00ED1AA1" w:rsidRPr="00355F57">
              <w:rPr>
                <w:rFonts w:hint="cs"/>
                <w:color w:val="231F20"/>
                <w:sz w:val="14"/>
                <w:szCs w:val="14"/>
              </w:rPr>
              <w:t>و</w:t>
            </w:r>
            <w:r w:rsidRPr="00355F57">
              <w:rPr>
                <w:color w:val="231F20"/>
                <w:sz w:val="14"/>
                <w:szCs w:val="14"/>
              </w:rPr>
              <w:t xml:space="preserve">حتى </w:t>
            </w:r>
            <w:r w:rsidR="00873B37">
              <w:rPr>
                <w:rFonts w:hint="cs"/>
                <w:color w:val="231F20"/>
                <w:sz w:val="14"/>
                <w:szCs w:val="14"/>
              </w:rPr>
              <w:t>الآن</w:t>
            </w:r>
            <w:r w:rsidRPr="00355F57">
              <w:rPr>
                <w:color w:val="231F20"/>
                <w:sz w:val="14"/>
                <w:szCs w:val="14"/>
              </w:rPr>
              <w:t>)</w:t>
            </w:r>
          </w:p>
          <w:p w14:paraId="129CDD71" w14:textId="3EAAA40B" w:rsidR="00C770BA" w:rsidRPr="00355F57" w:rsidRDefault="00155CB1" w:rsidP="00ED1AA1">
            <w:pPr>
              <w:pStyle w:val="TableParagraph"/>
              <w:ind w:left="74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• </w:t>
            </w:r>
            <w:r w:rsidR="00ED1AA1" w:rsidRPr="00355F57">
              <w:rPr>
                <w:rFonts w:hint="cs"/>
                <w:color w:val="231F20"/>
                <w:w w:val="105"/>
                <w:sz w:val="14"/>
                <w:szCs w:val="14"/>
              </w:rPr>
              <w:t>المكان</w:t>
            </w:r>
          </w:p>
          <w:p w14:paraId="26E7E8AE" w14:textId="047FFC1C" w:rsidR="00C770BA" w:rsidRPr="00355F57" w:rsidRDefault="00155CB1" w:rsidP="00ED1AA1">
            <w:pPr>
              <w:pStyle w:val="TableParagraph"/>
              <w:spacing w:before="4"/>
              <w:ind w:left="74" w:right="34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• المصادر </w:t>
            </w:r>
            <w:r w:rsidR="00ED1AA1" w:rsidRPr="00355F57">
              <w:rPr>
                <w:rFonts w:hint="cs"/>
                <w:color w:val="231F20"/>
                <w:w w:val="105"/>
                <w:sz w:val="14"/>
                <w:szCs w:val="14"/>
              </w:rPr>
              <w:t>والمناهج</w:t>
            </w:r>
            <w:r w:rsidR="00ED1AA1"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w w:val="105"/>
                <w:sz w:val="14"/>
                <w:szCs w:val="14"/>
              </w:rPr>
              <w:t>المستخدم</w:t>
            </w:r>
            <w:r w:rsidR="00ED1AA1" w:rsidRPr="00355F57">
              <w:rPr>
                <w:rFonts w:hint="cs"/>
                <w:color w:val="231F20"/>
                <w:w w:val="105"/>
                <w:sz w:val="14"/>
                <w:szCs w:val="14"/>
              </w:rPr>
              <w:t>ة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في جمع </w:t>
            </w:r>
            <w:r w:rsidR="00ED1AA1" w:rsidRPr="00355F57">
              <w:rPr>
                <w:rFonts w:hint="cs"/>
                <w:color w:val="231F20"/>
                <w:w w:val="105"/>
                <w:sz w:val="14"/>
                <w:szCs w:val="14"/>
              </w:rPr>
              <w:t>أعداد</w:t>
            </w:r>
            <w:r w:rsidR="00ED1AA1"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w w:val="105"/>
                <w:sz w:val="14"/>
                <w:szCs w:val="14"/>
              </w:rPr>
              <w:t>السكان</w:t>
            </w:r>
          </w:p>
          <w:p w14:paraId="29D630A2" w14:textId="1309C5EC" w:rsidR="00C770BA" w:rsidRPr="00355F57" w:rsidRDefault="00155CB1">
            <w:pPr>
              <w:pStyle w:val="TableParagraph"/>
              <w:ind w:left="74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• المساعدة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الدعم اللازم لإنقاذ الأرواح</w:t>
            </w:r>
          </w:p>
          <w:p w14:paraId="19146D07" w14:textId="77777777" w:rsidR="00C770BA" w:rsidRPr="00355F57" w:rsidRDefault="00155CB1">
            <w:pPr>
              <w:pStyle w:val="TableParagraph"/>
              <w:spacing w:line="135" w:lineRule="exact"/>
              <w:ind w:left="74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w w:val="90"/>
                <w:sz w:val="14"/>
                <w:szCs w:val="14"/>
              </w:rPr>
              <w:t>وحدات التحليل العامة:</w:t>
            </w:r>
          </w:p>
          <w:p w14:paraId="3FA76588" w14:textId="7E7BE032" w:rsidR="00C770BA" w:rsidRPr="00355F57" w:rsidRDefault="00155CB1" w:rsidP="00ED1AA1">
            <w:pPr>
              <w:pStyle w:val="TableParagraph"/>
              <w:spacing w:before="4"/>
              <w:ind w:left="74" w:right="409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المجموعات السكانية </w:t>
            </w:r>
            <w:r w:rsidR="00ED1AA1" w:rsidRPr="00355F57">
              <w:rPr>
                <w:rFonts w:hint="cs"/>
                <w:color w:val="231F20"/>
                <w:sz w:val="14"/>
                <w:szCs w:val="14"/>
              </w:rPr>
              <w:t>والمكان والزمان</w:t>
            </w:r>
            <w:r w:rsidRPr="00355F57">
              <w:rPr>
                <w:color w:val="231F20"/>
                <w:sz w:val="14"/>
                <w:szCs w:val="14"/>
              </w:rPr>
              <w:t>.</w:t>
            </w:r>
          </w:p>
        </w:tc>
        <w:tc>
          <w:tcPr>
            <w:tcW w:w="2112" w:type="dxa"/>
            <w:shd w:val="clear" w:color="auto" w:fill="E5EBF7"/>
          </w:tcPr>
          <w:p w14:paraId="13EEF0E5" w14:textId="5E6F604F" w:rsidR="00C770BA" w:rsidRPr="00355F57" w:rsidRDefault="00155CB1" w:rsidP="00D20AAE">
            <w:pPr>
              <w:pStyle w:val="TableParagraph"/>
              <w:spacing w:before="67"/>
              <w:ind w:right="-10"/>
              <w:rPr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فيما يلي </w:t>
            </w:r>
            <w:r w:rsidR="00ED20DA"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مخرجات</w:t>
            </w:r>
            <w:r w:rsidR="00ED20DA" w:rsidRPr="00355F57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نظم تقييم احتياجات الحماية: </w:t>
            </w:r>
            <w:r w:rsidRPr="00355F57">
              <w:rPr>
                <w:color w:val="231F20"/>
                <w:sz w:val="14"/>
                <w:szCs w:val="14"/>
              </w:rPr>
              <w:t xml:space="preserve">البيانات والمعلومات الكمية والنوعية عن </w:t>
            </w:r>
            <w:r w:rsidR="00CB03C2" w:rsidRPr="00355F57">
              <w:rPr>
                <w:rFonts w:hint="cs"/>
                <w:color w:val="231F20"/>
                <w:sz w:val="14"/>
                <w:szCs w:val="14"/>
              </w:rPr>
              <w:t xml:space="preserve">وضع </w:t>
            </w:r>
            <w:r w:rsidRPr="00355F57">
              <w:rPr>
                <w:color w:val="231F20"/>
                <w:sz w:val="14"/>
                <w:szCs w:val="14"/>
              </w:rPr>
              <w:t xml:space="preserve">الحماية (التهديدات والقدرات </w:t>
            </w:r>
            <w:r w:rsidR="004404F6" w:rsidRPr="00355F57">
              <w:rPr>
                <w:rFonts w:hint="cs"/>
                <w:color w:val="231F20"/>
                <w:sz w:val="14"/>
                <w:szCs w:val="14"/>
              </w:rPr>
              <w:t>و</w:t>
            </w:r>
            <w:r w:rsidR="00D20AAE" w:rsidRPr="00355F57">
              <w:rPr>
                <w:rFonts w:hint="cs"/>
                <w:color w:val="231F20"/>
                <w:sz w:val="14"/>
                <w:szCs w:val="14"/>
              </w:rPr>
              <w:t>نقاط الضعف</w:t>
            </w:r>
            <w:r w:rsidRPr="00355F57">
              <w:rPr>
                <w:color w:val="231F20"/>
                <w:sz w:val="14"/>
                <w:szCs w:val="14"/>
              </w:rPr>
              <w:t xml:space="preserve">) في </w:t>
            </w:r>
            <w:r w:rsidR="004404F6" w:rsidRPr="00355F57">
              <w:rPr>
                <w:rFonts w:hint="cs"/>
                <w:color w:val="231F20"/>
                <w:sz w:val="14"/>
                <w:szCs w:val="14"/>
              </w:rPr>
              <w:t>زمان</w:t>
            </w:r>
            <w:r w:rsidR="004404F6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ومكان محددين (حسب تعريف نطاق التقييم وحجمه)، وتوفير المعلومات عن:</w:t>
            </w:r>
          </w:p>
          <w:p w14:paraId="509C368A" w14:textId="77777777" w:rsidR="00C770BA" w:rsidRPr="00355F57" w:rsidRDefault="00155CB1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line="13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مخاطر الحماية</w:t>
            </w:r>
          </w:p>
          <w:p w14:paraId="13E53290" w14:textId="77777777" w:rsidR="00C770BA" w:rsidRPr="00355F57" w:rsidRDefault="00155CB1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ind w:left="215" w:hanging="14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احتياجات الحماية</w:t>
            </w:r>
          </w:p>
          <w:p w14:paraId="5AD17D67" w14:textId="78FAB89C" w:rsidR="00C770BA" w:rsidRPr="00355F57" w:rsidRDefault="00155CB1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ind w:left="215" w:hanging="14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قدرات </w:t>
            </w:r>
            <w:r w:rsidR="00907936" w:rsidRPr="00355F57">
              <w:rPr>
                <w:color w:val="231F20"/>
                <w:sz w:val="14"/>
                <w:szCs w:val="14"/>
              </w:rPr>
              <w:t>و</w:t>
            </w:r>
            <w:r w:rsidR="00907936">
              <w:rPr>
                <w:rFonts w:hint="cs"/>
                <w:color w:val="231F20"/>
                <w:sz w:val="14"/>
                <w:szCs w:val="14"/>
              </w:rPr>
              <w:t>إ</w:t>
            </w:r>
            <w:r w:rsidR="00907936" w:rsidRPr="00355F57">
              <w:rPr>
                <w:color w:val="231F20"/>
                <w:sz w:val="14"/>
                <w:szCs w:val="14"/>
              </w:rPr>
              <w:t xml:space="preserve">ستراتيجيات </w:t>
            </w:r>
            <w:r w:rsidRPr="00355F57">
              <w:rPr>
                <w:color w:val="231F20"/>
                <w:sz w:val="14"/>
                <w:szCs w:val="14"/>
              </w:rPr>
              <w:t>التكيف</w:t>
            </w:r>
          </w:p>
          <w:p w14:paraId="31C4B003" w14:textId="45893C9F" w:rsidR="00C770BA" w:rsidRPr="00355F57" w:rsidRDefault="00155CB1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before="6"/>
              <w:ind w:right="10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• المساعدة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الدعم الفوري لإنقاذ الأرواح</w:t>
            </w:r>
          </w:p>
          <w:p w14:paraId="61A12387" w14:textId="16732328" w:rsidR="00C770BA" w:rsidRPr="00355F57" w:rsidRDefault="00155CB1" w:rsidP="006316A7">
            <w:pPr>
              <w:pStyle w:val="TableParagraph"/>
              <w:spacing w:before="113"/>
              <w:ind w:right="39"/>
              <w:rPr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 xml:space="preserve">البيانات اللازمة </w:t>
            </w:r>
            <w:r w:rsidR="004404F6" w:rsidRPr="00355F57">
              <w:rPr>
                <w:rFonts w:hint="cs"/>
                <w:b/>
                <w:bCs/>
                <w:color w:val="231F20"/>
                <w:w w:val="95"/>
                <w:sz w:val="14"/>
                <w:szCs w:val="14"/>
              </w:rPr>
              <w:t>لصنع</w:t>
            </w:r>
            <w:r w:rsidR="004404F6"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 xml:space="preserve"> </w:t>
            </w:r>
            <w:r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 xml:space="preserve">القرارات: </w:t>
            </w:r>
            <w:r w:rsidRPr="00355F57">
              <w:rPr>
                <w:color w:val="231F20"/>
                <w:sz w:val="14"/>
                <w:szCs w:val="14"/>
              </w:rPr>
              <w:t xml:space="preserve">ينبغي مشاركة أكبر قدر ممكن من البيانات من أي </w:t>
            </w:r>
            <w:r w:rsidR="004404F6" w:rsidRPr="00355F57">
              <w:rPr>
                <w:rFonts w:hint="cs"/>
                <w:color w:val="231F20"/>
                <w:sz w:val="14"/>
                <w:szCs w:val="14"/>
              </w:rPr>
              <w:t>مجموعة</w:t>
            </w:r>
            <w:r w:rsidR="004404F6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 xml:space="preserve">بيانات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لية </w:t>
            </w:r>
            <w:r w:rsidR="004404F6" w:rsidRPr="00355F57">
              <w:rPr>
                <w:rFonts w:hint="cs"/>
                <w:color w:val="231F20"/>
                <w:sz w:val="14"/>
                <w:szCs w:val="14"/>
              </w:rPr>
              <w:t>ب</w:t>
            </w:r>
            <w:r w:rsidRPr="00355F57">
              <w:rPr>
                <w:color w:val="231F20"/>
                <w:sz w:val="14"/>
                <w:szCs w:val="14"/>
              </w:rPr>
              <w:t>شكل منظم، و</w:t>
            </w:r>
            <w:r w:rsidR="004404F6" w:rsidRPr="00355F57">
              <w:rPr>
                <w:rFonts w:hint="cs"/>
                <w:color w:val="231F20"/>
                <w:sz w:val="14"/>
                <w:szCs w:val="14"/>
              </w:rPr>
              <w:t>حذف</w:t>
            </w:r>
            <w:r w:rsidRPr="00355F57">
              <w:rPr>
                <w:color w:val="231F20"/>
                <w:sz w:val="14"/>
                <w:szCs w:val="14"/>
              </w:rPr>
              <w:t xml:space="preserve"> معلومات تحديد الهوية الشخصية. وقد يشمل ذلك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>لويات الاستجابة (</w:t>
            </w:r>
            <w:r w:rsidR="006316A7" w:rsidRPr="00355F57">
              <w:rPr>
                <w:rFonts w:hint="cs"/>
                <w:color w:val="231F20"/>
                <w:sz w:val="14"/>
                <w:szCs w:val="14"/>
              </w:rPr>
              <w:t>حذف</w:t>
            </w:r>
            <w:r w:rsidR="006316A7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هذ</w:t>
            </w:r>
            <w:r w:rsidR="006316A7" w:rsidRPr="00355F57">
              <w:rPr>
                <w:rFonts w:hint="cs"/>
                <w:color w:val="231F20"/>
                <w:sz w:val="14"/>
                <w:szCs w:val="14"/>
              </w:rPr>
              <w:t>ه</w:t>
            </w:r>
            <w:r w:rsidRPr="00355F57">
              <w:rPr>
                <w:color w:val="231F20"/>
                <w:sz w:val="14"/>
                <w:szCs w:val="14"/>
              </w:rPr>
              <w:t xml:space="preserve"> - </w:t>
            </w:r>
            <w:r w:rsidR="006316A7" w:rsidRPr="00355F57">
              <w:rPr>
                <w:rFonts w:hint="cs"/>
                <w:color w:val="231F20"/>
                <w:sz w:val="14"/>
                <w:szCs w:val="14"/>
              </w:rPr>
              <w:t>إذ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6316A7" w:rsidRPr="00355F57">
              <w:rPr>
                <w:rFonts w:hint="cs"/>
                <w:color w:val="231F20"/>
                <w:sz w:val="14"/>
                <w:szCs w:val="14"/>
              </w:rPr>
              <w:t>إ</w:t>
            </w:r>
            <w:r w:rsidRPr="00355F57">
              <w:rPr>
                <w:color w:val="231F20"/>
                <w:sz w:val="14"/>
                <w:szCs w:val="14"/>
              </w:rPr>
              <w:t>ن</w:t>
            </w:r>
            <w:r w:rsidR="006316A7" w:rsidRPr="00355F57">
              <w:rPr>
                <w:rFonts w:hint="cs"/>
                <w:color w:val="231F20"/>
                <w:sz w:val="14"/>
                <w:szCs w:val="14"/>
              </w:rPr>
              <w:t>ها</w:t>
            </w:r>
            <w:r w:rsidRPr="00355F57">
              <w:rPr>
                <w:color w:val="231F20"/>
                <w:sz w:val="14"/>
                <w:szCs w:val="14"/>
              </w:rPr>
              <w:t xml:space="preserve"> عملية/تحليل).</w:t>
            </w:r>
          </w:p>
          <w:p w14:paraId="7DDCD3F9" w14:textId="4002B0BC" w:rsidR="00C770BA" w:rsidRPr="00355F57" w:rsidRDefault="00155CB1" w:rsidP="00D20AAE">
            <w:pPr>
              <w:pStyle w:val="TableParagraph"/>
              <w:spacing w:before="113"/>
              <w:ind w:right="162"/>
              <w:rPr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وحدات التحليل العامة: </w:t>
            </w:r>
            <w:r w:rsidRPr="00355F57">
              <w:rPr>
                <w:color w:val="231F20"/>
                <w:sz w:val="14"/>
                <w:szCs w:val="14"/>
              </w:rPr>
              <w:t>الفئات السكانية المحددة؛ وال</w:t>
            </w:r>
            <w:r w:rsidR="006316A7" w:rsidRPr="00355F57">
              <w:rPr>
                <w:rFonts w:hint="cs"/>
                <w:color w:val="231F20"/>
                <w:sz w:val="14"/>
                <w:szCs w:val="14"/>
              </w:rPr>
              <w:t>أماكن</w:t>
            </w:r>
            <w:r w:rsidRPr="00355F57">
              <w:rPr>
                <w:color w:val="231F20"/>
                <w:sz w:val="14"/>
                <w:szCs w:val="14"/>
              </w:rPr>
              <w:t xml:space="preserve">؛ </w:t>
            </w:r>
            <w:r w:rsidR="00BC719B" w:rsidRPr="00355F57">
              <w:rPr>
                <w:color w:val="231F20"/>
                <w:sz w:val="14"/>
                <w:szCs w:val="14"/>
              </w:rPr>
              <w:t>والقطاع</w:t>
            </w:r>
            <w:r w:rsidR="00BC719B" w:rsidRPr="00355F57">
              <w:rPr>
                <w:rFonts w:hint="cs"/>
                <w:color w:val="231F20"/>
                <w:sz w:val="14"/>
                <w:szCs w:val="14"/>
              </w:rPr>
              <w:t>ات القطاعية</w:t>
            </w:r>
            <w:r w:rsidRPr="00355F57">
              <w:rPr>
                <w:color w:val="231F20"/>
                <w:sz w:val="14"/>
                <w:szCs w:val="14"/>
              </w:rPr>
              <w:t xml:space="preserve">/ الفرعية، </w:t>
            </w:r>
            <w:r w:rsidR="00BC719B" w:rsidRPr="00355F57">
              <w:rPr>
                <w:rFonts w:hint="cs"/>
                <w:color w:val="231F20"/>
                <w:sz w:val="14"/>
                <w:szCs w:val="14"/>
              </w:rPr>
              <w:t>والزمان</w:t>
            </w:r>
            <w:r w:rsidRPr="00355F57">
              <w:rPr>
                <w:color w:val="231F20"/>
                <w:sz w:val="14"/>
                <w:szCs w:val="14"/>
              </w:rPr>
              <w:t>، والتركيز/</w:t>
            </w:r>
            <w:r w:rsidR="00D20AAE" w:rsidRPr="00355F57">
              <w:rPr>
                <w:rFonts w:hint="cs"/>
                <w:color w:val="231F20"/>
                <w:sz w:val="14"/>
                <w:szCs w:val="14"/>
              </w:rPr>
              <w:t>الهدف</w:t>
            </w:r>
            <w:r w:rsidR="00D20AAE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من التقييم.</w:t>
            </w:r>
          </w:p>
        </w:tc>
        <w:tc>
          <w:tcPr>
            <w:tcW w:w="1658" w:type="dxa"/>
            <w:shd w:val="clear" w:color="auto" w:fill="E5EBF7"/>
          </w:tcPr>
          <w:p w14:paraId="1BBCE0CF" w14:textId="5A186C01" w:rsidR="00C770BA" w:rsidRPr="00355F57" w:rsidRDefault="00155CB1">
            <w:pPr>
              <w:pStyle w:val="TableParagraph"/>
              <w:spacing w:before="67"/>
              <w:ind w:right="126"/>
              <w:rPr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فيما يلي </w:t>
            </w:r>
            <w:r w:rsidR="00ED20DA"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مخرجات</w:t>
            </w:r>
            <w:r w:rsidR="00ED20DA" w:rsidRPr="00355F57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نظم رصد الحماية: </w:t>
            </w:r>
            <w:r w:rsidRPr="00355F57">
              <w:rPr>
                <w:color w:val="231F20"/>
                <w:sz w:val="14"/>
                <w:szCs w:val="14"/>
              </w:rPr>
              <w:t>البيانات والمعلومات الكمية والنوعية بشأن بيئة الحماية واتجاهات الحماية مع مرور الوقت وانتهاكات الحقوق و/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المخاطر</w:t>
            </w:r>
          </w:p>
          <w:p w14:paraId="380927A9" w14:textId="06A4400B" w:rsidR="00C770BA" w:rsidRPr="00355F57" w:rsidRDefault="00155CB1" w:rsidP="004107AC">
            <w:pPr>
              <w:pStyle w:val="TableParagraph"/>
              <w:ind w:right="39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- تهديدات </w:t>
            </w:r>
            <w:r w:rsidR="0003587D" w:rsidRPr="00355F57">
              <w:rPr>
                <w:rFonts w:hint="cs"/>
                <w:color w:val="231F20"/>
                <w:sz w:val="14"/>
                <w:szCs w:val="14"/>
              </w:rPr>
              <w:t>و</w:t>
            </w:r>
            <w:r w:rsidR="004107AC" w:rsidRPr="00355F57">
              <w:rPr>
                <w:rFonts w:hint="cs"/>
                <w:color w:val="231F20"/>
                <w:sz w:val="14"/>
                <w:szCs w:val="14"/>
              </w:rPr>
              <w:t>نقاط الضعف</w:t>
            </w:r>
            <w:r w:rsidRPr="00355F57">
              <w:rPr>
                <w:color w:val="231F20"/>
                <w:sz w:val="14"/>
                <w:szCs w:val="14"/>
              </w:rPr>
              <w:t xml:space="preserve"> وقدرات </w:t>
            </w:r>
            <w:r w:rsidR="0003587D" w:rsidRPr="00355F57">
              <w:rPr>
                <w:rFonts w:hint="cs"/>
                <w:color w:val="231F20"/>
                <w:sz w:val="14"/>
                <w:szCs w:val="14"/>
              </w:rPr>
              <w:t>ا</w:t>
            </w:r>
            <w:r w:rsidRPr="00355F57">
              <w:rPr>
                <w:color w:val="231F20"/>
                <w:sz w:val="14"/>
                <w:szCs w:val="14"/>
              </w:rPr>
              <w:t>لسكان المتضررين.</w:t>
            </w:r>
          </w:p>
          <w:p w14:paraId="52435CA7" w14:textId="77777777" w:rsidR="00C770BA" w:rsidRPr="00355F57" w:rsidRDefault="00155CB1">
            <w:pPr>
              <w:pStyle w:val="TableParagraph"/>
              <w:spacing w:before="114"/>
              <w:ind w:right="244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>البيانات اللازمة لصنع القرار:</w:t>
            </w:r>
          </w:p>
          <w:p w14:paraId="7D465FD6" w14:textId="77777777" w:rsidR="00C770BA" w:rsidRPr="00355F57" w:rsidRDefault="00155CB1">
            <w:pPr>
              <w:pStyle w:val="TableParagraph"/>
              <w:numPr>
                <w:ilvl w:val="0"/>
                <w:numId w:val="22"/>
              </w:numPr>
              <w:tabs>
                <w:tab w:val="left" w:pos="184"/>
              </w:tabs>
              <w:spacing w:line="13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مخاطر الحماية</w:t>
            </w:r>
          </w:p>
          <w:p w14:paraId="0FD78789" w14:textId="77777777" w:rsidR="00C770BA" w:rsidRPr="00355F57" w:rsidRDefault="00155CB1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ind w:left="215" w:hanging="14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احتياجات الحماية</w:t>
            </w:r>
          </w:p>
          <w:p w14:paraId="5A7750BC" w14:textId="75F43E39" w:rsidR="00C770BA" w:rsidRPr="00355F57" w:rsidRDefault="00155CB1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spacing w:before="5"/>
              <w:ind w:right="18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قدرات </w:t>
            </w:r>
            <w:r w:rsidR="00A545B3" w:rsidRPr="00355F57">
              <w:rPr>
                <w:color w:val="231F20"/>
                <w:sz w:val="14"/>
                <w:szCs w:val="14"/>
              </w:rPr>
              <w:t>و</w:t>
            </w:r>
            <w:r w:rsidR="00A545B3">
              <w:rPr>
                <w:rFonts w:hint="cs"/>
                <w:color w:val="231F20"/>
                <w:sz w:val="14"/>
                <w:szCs w:val="14"/>
              </w:rPr>
              <w:t>إ</w:t>
            </w:r>
            <w:r w:rsidR="00A545B3" w:rsidRPr="00355F57">
              <w:rPr>
                <w:color w:val="231F20"/>
                <w:sz w:val="14"/>
                <w:szCs w:val="14"/>
              </w:rPr>
              <w:t xml:space="preserve">ستراتيجيات </w:t>
            </w:r>
            <w:r w:rsidRPr="00355F57">
              <w:rPr>
                <w:color w:val="231F20"/>
                <w:sz w:val="14"/>
                <w:szCs w:val="14"/>
              </w:rPr>
              <w:t>التكيف</w:t>
            </w:r>
          </w:p>
          <w:p w14:paraId="2E611E74" w14:textId="36040512" w:rsidR="00C770BA" w:rsidRPr="00355F57" w:rsidRDefault="00155CB1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ind w:right="19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 xml:space="preserve">المساعدة </w:t>
            </w:r>
            <w:r w:rsidR="00F73291">
              <w:rPr>
                <w:color w:val="231F20"/>
                <w:w w:val="95"/>
                <w:sz w:val="14"/>
                <w:szCs w:val="14"/>
              </w:rPr>
              <w:t>أو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 الدعم الفوري لإنقاذ الأرواح</w:t>
            </w:r>
          </w:p>
          <w:p w14:paraId="5EDA2008" w14:textId="66399D11" w:rsidR="00C770BA" w:rsidRPr="00355F57" w:rsidRDefault="00155CB1" w:rsidP="0003587D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ind w:right="321" w:firstLine="0"/>
              <w:jc w:val="both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3"/>
                <w:w w:val="105"/>
                <w:sz w:val="14"/>
                <w:szCs w:val="14"/>
              </w:rPr>
              <w:t xml:space="preserve">الاتجاهات التي تم تصميم أنظمة الرصد </w:t>
            </w:r>
            <w:r w:rsidR="0003587D" w:rsidRPr="00355F57">
              <w:rPr>
                <w:rFonts w:hint="cs"/>
                <w:color w:val="231F20"/>
                <w:spacing w:val="-3"/>
                <w:w w:val="105"/>
                <w:sz w:val="14"/>
                <w:szCs w:val="14"/>
              </w:rPr>
              <w:t>على أساسها</w:t>
            </w:r>
          </w:p>
          <w:p w14:paraId="710BAF37" w14:textId="77777777" w:rsidR="00C770BA" w:rsidRPr="00355F57" w:rsidRDefault="00155CB1">
            <w:pPr>
              <w:pStyle w:val="TableParagraph"/>
              <w:spacing w:before="113"/>
              <w:ind w:right="39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>وحدات التحليل العامة:</w:t>
            </w:r>
          </w:p>
          <w:p w14:paraId="684DC8CA" w14:textId="2AD73CA2" w:rsidR="00C770BA" w:rsidRPr="00355F57" w:rsidRDefault="0003587D" w:rsidP="0003587D">
            <w:pPr>
              <w:pStyle w:val="TableParagraph"/>
              <w:ind w:right="274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z w:val="14"/>
                <w:szCs w:val="14"/>
              </w:rPr>
              <w:t>المكان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ومخاطر الحماية ومجموعة السكان والمجتمع </w:t>
            </w:r>
            <w:r w:rsidRPr="00355F57">
              <w:rPr>
                <w:rFonts w:hint="cs"/>
                <w:color w:val="231F20"/>
                <w:sz w:val="14"/>
                <w:szCs w:val="14"/>
              </w:rPr>
              <w:t>والزمان</w:t>
            </w:r>
            <w:r w:rsidR="00155CB1" w:rsidRPr="00355F57">
              <w:rPr>
                <w:color w:val="231F20"/>
                <w:sz w:val="14"/>
                <w:szCs w:val="14"/>
              </w:rPr>
              <w:t>.</w:t>
            </w:r>
          </w:p>
        </w:tc>
        <w:tc>
          <w:tcPr>
            <w:tcW w:w="1871" w:type="dxa"/>
            <w:shd w:val="clear" w:color="auto" w:fill="E5EBF7"/>
          </w:tcPr>
          <w:p w14:paraId="0B1CD84F" w14:textId="337687A4" w:rsidR="00C770BA" w:rsidRPr="00355F57" w:rsidRDefault="00155CB1" w:rsidP="00177E4B">
            <w:pPr>
              <w:pStyle w:val="TableParagraph"/>
              <w:spacing w:before="67"/>
              <w:ind w:right="67"/>
              <w:rPr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فيما يلي </w:t>
            </w:r>
            <w:r w:rsidR="00ED20DA"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مخرجات</w:t>
            </w:r>
            <w:r w:rsidR="00ED20DA" w:rsidRPr="00355F57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نظم إدارة الحالة: </w:t>
            </w:r>
            <w:r w:rsidRPr="00355F57">
              <w:rPr>
                <w:color w:val="231F20"/>
                <w:sz w:val="14"/>
                <w:szCs w:val="14"/>
              </w:rPr>
              <w:t xml:space="preserve">معلومات حول احتياجات الحماية والمخاطر والحوادث للاستجابة للحماية على المستوى الفردي والإجراءات المترافقة المطلوبة </w:t>
            </w:r>
            <w:r w:rsidR="00177E4B" w:rsidRPr="00355F57">
              <w:rPr>
                <w:rFonts w:hint="cs"/>
                <w:color w:val="231F20"/>
                <w:sz w:val="14"/>
                <w:szCs w:val="14"/>
              </w:rPr>
              <w:t>المتخذة من قبل من ومتى، تخضع ل</w:t>
            </w:r>
            <w:r w:rsidRPr="00355F57">
              <w:rPr>
                <w:color w:val="231F20"/>
                <w:sz w:val="14"/>
                <w:szCs w:val="14"/>
              </w:rPr>
              <w:t>مبادئ السرية والموافقة.</w:t>
            </w:r>
          </w:p>
          <w:p w14:paraId="6CA309E4" w14:textId="653E77D1" w:rsidR="00C770BA" w:rsidRPr="00355F57" w:rsidRDefault="00155CB1" w:rsidP="00045867">
            <w:pPr>
              <w:pStyle w:val="TableParagraph"/>
              <w:spacing w:before="112"/>
              <w:ind w:right="159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البيانات اللازمة </w:t>
            </w:r>
            <w:r w:rsidR="00045867"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ل</w:t>
            </w:r>
            <w:r w:rsidRPr="00355F57">
              <w:rPr>
                <w:b/>
                <w:bCs/>
                <w:color w:val="231F20"/>
                <w:sz w:val="14"/>
                <w:szCs w:val="14"/>
              </w:rPr>
              <w:t>صنع القرار:</w:t>
            </w:r>
          </w:p>
          <w:p w14:paraId="45BF5CB3" w14:textId="4847AC11" w:rsidR="00C770BA" w:rsidRPr="00355F57" w:rsidRDefault="00155CB1" w:rsidP="00685A7E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31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معلومات عن أنشطة إدارة الحال</w:t>
            </w:r>
            <w:r w:rsidR="00177E4B" w:rsidRPr="00355F57">
              <w:rPr>
                <w:rFonts w:hint="cs"/>
                <w:color w:val="231F20"/>
                <w:sz w:val="14"/>
                <w:szCs w:val="14"/>
              </w:rPr>
              <w:t>ة</w:t>
            </w:r>
            <w:r w:rsidRPr="00355F57">
              <w:rPr>
                <w:color w:val="231F20"/>
                <w:sz w:val="14"/>
                <w:szCs w:val="14"/>
              </w:rPr>
              <w:t xml:space="preserve">، مصنفةً حسب العمر والجنس، </w:t>
            </w:r>
            <w:r w:rsidR="00685A7E" w:rsidRPr="00355F57">
              <w:rPr>
                <w:rFonts w:hint="cs"/>
                <w:color w:val="231F20"/>
                <w:sz w:val="14"/>
                <w:szCs w:val="14"/>
              </w:rPr>
              <w:t>في</w:t>
            </w:r>
            <w:r w:rsidRPr="00355F57">
              <w:rPr>
                <w:color w:val="231F20"/>
                <w:sz w:val="14"/>
                <w:szCs w:val="14"/>
              </w:rPr>
              <w:t xml:space="preserve">ما يتعلق بالغرض وبالموافقة المستنيرة (بيانات مجهولة الهوية </w:t>
            </w:r>
            <w:r w:rsidR="00685A7E" w:rsidRPr="00355F57">
              <w:rPr>
                <w:rFonts w:hint="cs"/>
                <w:color w:val="231F20"/>
                <w:sz w:val="14"/>
                <w:szCs w:val="14"/>
              </w:rPr>
              <w:t>مقابل</w:t>
            </w:r>
            <w:r w:rsidR="00685A7E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بيانات التعريف الشخصية)</w:t>
            </w:r>
          </w:p>
          <w:p w14:paraId="59541605" w14:textId="00A0F01B" w:rsidR="00C770BA" w:rsidRPr="00355F57" w:rsidRDefault="00155CB1" w:rsidP="00685A7E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ind w:right="110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3"/>
                <w:sz w:val="14"/>
                <w:szCs w:val="14"/>
              </w:rPr>
              <w:t xml:space="preserve">الاتجاهات الخاصة بمن هم </w:t>
            </w:r>
            <w:r w:rsidR="00685A7E" w:rsidRPr="00355F57">
              <w:rPr>
                <w:rFonts w:hint="cs"/>
                <w:color w:val="231F20"/>
                <w:spacing w:val="-3"/>
                <w:sz w:val="14"/>
                <w:szCs w:val="14"/>
              </w:rPr>
              <w:t>ضمن</w:t>
            </w:r>
            <w:r w:rsidR="00685A7E" w:rsidRPr="00355F57">
              <w:rPr>
                <w:color w:val="231F20"/>
                <w:spacing w:val="-3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pacing w:val="-3"/>
                <w:sz w:val="14"/>
                <w:szCs w:val="14"/>
              </w:rPr>
              <w:t>نظام إدارة الحالة</w:t>
            </w:r>
          </w:p>
          <w:p w14:paraId="09DD933D" w14:textId="6F3BB743" w:rsidR="00C770BA" w:rsidRPr="00355F57" w:rsidRDefault="00155CB1" w:rsidP="004107AC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29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إحصاءات حول السكان (</w:t>
            </w:r>
            <w:r w:rsidR="004107AC" w:rsidRPr="00355F57">
              <w:rPr>
                <w:rFonts w:hint="cs"/>
                <w:color w:val="231F20"/>
                <w:sz w:val="14"/>
                <w:szCs w:val="14"/>
              </w:rPr>
              <w:t>نقاط الضعف</w:t>
            </w:r>
            <w:r w:rsidRPr="00355F57">
              <w:rPr>
                <w:color w:val="231F20"/>
                <w:sz w:val="14"/>
                <w:szCs w:val="14"/>
              </w:rPr>
              <w:t xml:space="preserve"> والعمر والجنس </w:t>
            </w:r>
            <w:r w:rsidR="00685A7E" w:rsidRPr="00355F57">
              <w:rPr>
                <w:rFonts w:hint="cs"/>
                <w:color w:val="231F20"/>
                <w:sz w:val="14"/>
                <w:szCs w:val="14"/>
              </w:rPr>
              <w:t>والأماكن</w:t>
            </w:r>
            <w:r w:rsidR="00685A7E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والمخاطر)</w:t>
            </w:r>
          </w:p>
          <w:p w14:paraId="14664156" w14:textId="534360D3" w:rsidR="00C770BA" w:rsidRPr="00355F57" w:rsidRDefault="00155CB1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276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المساعدة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الدعم الفوري لإنقاذ الأرواح</w:t>
            </w:r>
          </w:p>
          <w:p w14:paraId="31E5403B" w14:textId="60F2658C" w:rsidR="00C770BA" w:rsidRPr="00355F57" w:rsidRDefault="00155CB1">
            <w:pPr>
              <w:pStyle w:val="TableParagraph"/>
              <w:spacing w:before="112"/>
              <w:ind w:right="197"/>
              <w:rPr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 xml:space="preserve">وحدات التحليل العامة: </w:t>
            </w:r>
            <w:r w:rsidRPr="00355F57">
              <w:rPr>
                <w:color w:val="231F20"/>
                <w:sz w:val="14"/>
                <w:szCs w:val="14"/>
              </w:rPr>
              <w:t xml:space="preserve">الفرد، والحالة، والخطر / الحاجة، والاستجابة / العمل، والشريك / الجهة الفاعلة، </w:t>
            </w:r>
            <w:r w:rsidR="00685A7E" w:rsidRPr="00355F57">
              <w:rPr>
                <w:rFonts w:hint="cs"/>
                <w:color w:val="231F20"/>
                <w:sz w:val="14"/>
                <w:szCs w:val="14"/>
              </w:rPr>
              <w:t>و</w:t>
            </w:r>
            <w:r w:rsidRPr="00355F57">
              <w:rPr>
                <w:color w:val="231F20"/>
                <w:sz w:val="14"/>
                <w:szCs w:val="14"/>
              </w:rPr>
              <w:t>ال</w:t>
            </w:r>
            <w:r w:rsidR="00685A7E" w:rsidRPr="00355F57">
              <w:rPr>
                <w:rFonts w:hint="cs"/>
                <w:color w:val="231F20"/>
                <w:sz w:val="14"/>
                <w:szCs w:val="14"/>
              </w:rPr>
              <w:t>زمان</w:t>
            </w:r>
            <w:r w:rsidRPr="00355F57">
              <w:rPr>
                <w:color w:val="231F20"/>
                <w:sz w:val="14"/>
                <w:szCs w:val="14"/>
              </w:rPr>
              <w:t>.</w:t>
            </w:r>
          </w:p>
        </w:tc>
        <w:tc>
          <w:tcPr>
            <w:tcW w:w="1757" w:type="dxa"/>
            <w:shd w:val="clear" w:color="auto" w:fill="E5EBF7"/>
          </w:tcPr>
          <w:p w14:paraId="42DDF5EB" w14:textId="4E2E8E64" w:rsidR="00C770BA" w:rsidRPr="00355F57" w:rsidRDefault="00155CB1">
            <w:pPr>
              <w:pStyle w:val="TableParagraph"/>
              <w:spacing w:before="67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فيما يلي </w:t>
            </w:r>
            <w:r w:rsidR="00DD5A2A"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مخرجات</w:t>
            </w:r>
            <w:r w:rsidR="00DD5A2A" w:rsidRPr="00355F57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b/>
                <w:bCs/>
                <w:color w:val="231F20"/>
                <w:sz w:val="14"/>
                <w:szCs w:val="14"/>
              </w:rPr>
              <w:t>نظم رصد وتقييم الاستجابة:</w:t>
            </w:r>
          </w:p>
          <w:p w14:paraId="58301415" w14:textId="5AE65DF6" w:rsidR="00C770BA" w:rsidRPr="00355F57" w:rsidRDefault="00155CB1" w:rsidP="00685A7E">
            <w:pPr>
              <w:pStyle w:val="TableParagraph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البيانات والمعلومات النوعية والكمية المتعلقة بالنتائج والمخرجات الفعلية للاستجابة للحماية </w:t>
            </w:r>
            <w:r w:rsidR="00685A7E" w:rsidRPr="00355F57">
              <w:rPr>
                <w:rFonts w:hint="cs"/>
                <w:color w:val="231F20"/>
                <w:w w:val="105"/>
                <w:sz w:val="14"/>
                <w:szCs w:val="14"/>
              </w:rPr>
              <w:t>مقابل</w:t>
            </w:r>
            <w:r w:rsidR="00685A7E"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="00092F37" w:rsidRPr="00355F57">
              <w:rPr>
                <w:color w:val="231F20"/>
                <w:w w:val="105"/>
                <w:sz w:val="14"/>
                <w:szCs w:val="14"/>
              </w:rPr>
              <w:t>ا</w:t>
            </w:r>
            <w:r w:rsidR="00092F37">
              <w:rPr>
                <w:rFonts w:hint="cs"/>
                <w:color w:val="231F20"/>
                <w:w w:val="105"/>
                <w:sz w:val="14"/>
                <w:szCs w:val="14"/>
              </w:rPr>
              <w:t>لأ</w:t>
            </w:r>
            <w:r w:rsidR="00092F37" w:rsidRPr="00355F57">
              <w:rPr>
                <w:color w:val="231F20"/>
                <w:w w:val="105"/>
                <w:sz w:val="14"/>
                <w:szCs w:val="14"/>
              </w:rPr>
              <w:t>نشطة</w:t>
            </w:r>
            <w:r w:rsidRPr="00355F57">
              <w:rPr>
                <w:color w:val="231F20"/>
                <w:w w:val="105"/>
                <w:sz w:val="14"/>
                <w:szCs w:val="14"/>
              </w:rPr>
              <w:t>/التوقعات المخطط لها.</w:t>
            </w:r>
          </w:p>
          <w:p w14:paraId="477F500E" w14:textId="4885A8BC" w:rsidR="00C770BA" w:rsidRPr="00355F57" w:rsidRDefault="00155CB1" w:rsidP="00045867">
            <w:pPr>
              <w:pStyle w:val="TableParagraph"/>
              <w:spacing w:before="114"/>
              <w:ind w:right="293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البيانات اللازمة </w:t>
            </w:r>
            <w:r w:rsidR="00045867"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ل</w:t>
            </w:r>
            <w:r w:rsidRPr="00355F57">
              <w:rPr>
                <w:b/>
                <w:bCs/>
                <w:color w:val="231F20"/>
                <w:sz w:val="14"/>
                <w:szCs w:val="14"/>
              </w:rPr>
              <w:t>صنع القرار:</w:t>
            </w:r>
          </w:p>
          <w:p w14:paraId="7A2F0E89" w14:textId="77777777" w:rsidR="00C770BA" w:rsidRPr="00355F57" w:rsidRDefault="00155CB1">
            <w:pPr>
              <w:pStyle w:val="TableParagraph"/>
              <w:numPr>
                <w:ilvl w:val="0"/>
                <w:numId w:val="20"/>
              </w:numPr>
              <w:tabs>
                <w:tab w:val="left" w:pos="184"/>
              </w:tabs>
              <w:ind w:right="9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بيانات عن (أداء) المخرجات المحددة ومؤشرات (تأثير) النتائج.</w:t>
            </w:r>
          </w:p>
          <w:p w14:paraId="7A4D9BB9" w14:textId="77E3EAC1" w:rsidR="00C770BA" w:rsidRPr="00355F57" w:rsidRDefault="00155CB1" w:rsidP="000E6EE5">
            <w:pPr>
              <w:pStyle w:val="TableParagraph"/>
              <w:spacing w:before="113"/>
              <w:rPr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 xml:space="preserve">وحدات التحليل العامة: </w:t>
            </w:r>
            <w:r w:rsidR="000E6EE5" w:rsidRPr="00355F57">
              <w:rPr>
                <w:rFonts w:hint="cs"/>
                <w:color w:val="231F20"/>
                <w:sz w:val="14"/>
                <w:szCs w:val="14"/>
              </w:rPr>
              <w:t>المكان</w:t>
            </w:r>
            <w:r w:rsidRPr="00355F57">
              <w:rPr>
                <w:color w:val="231F20"/>
                <w:sz w:val="14"/>
                <w:szCs w:val="14"/>
              </w:rPr>
              <w:t xml:space="preserve">، والعملية، </w:t>
            </w:r>
            <w:r w:rsidR="000E6EE5" w:rsidRPr="00355F57">
              <w:rPr>
                <w:rFonts w:hint="cs"/>
                <w:color w:val="231F20"/>
                <w:sz w:val="14"/>
                <w:szCs w:val="14"/>
              </w:rPr>
              <w:t>والزمان</w:t>
            </w:r>
            <w:r w:rsidR="00D97044" w:rsidRPr="00355F57">
              <w:rPr>
                <w:color w:val="231F20"/>
                <w:sz w:val="14"/>
                <w:szCs w:val="14"/>
              </w:rPr>
              <w:t>، والهدف من الاستجابة، وال</w:t>
            </w:r>
            <w:r w:rsidR="00D97044" w:rsidRPr="00355F57">
              <w:rPr>
                <w:rFonts w:hint="cs"/>
                <w:color w:val="231F20"/>
                <w:sz w:val="14"/>
                <w:szCs w:val="14"/>
              </w:rPr>
              <w:t>إ</w:t>
            </w:r>
            <w:r w:rsidRPr="00355F57">
              <w:rPr>
                <w:color w:val="231F20"/>
                <w:sz w:val="14"/>
                <w:szCs w:val="14"/>
              </w:rPr>
              <w:t>طار التحليلي (حذف؟)</w:t>
            </w:r>
          </w:p>
        </w:tc>
        <w:tc>
          <w:tcPr>
            <w:tcW w:w="2022" w:type="dxa"/>
            <w:shd w:val="clear" w:color="auto" w:fill="E5EBF7"/>
          </w:tcPr>
          <w:p w14:paraId="0E5BEF16" w14:textId="7DB1E8D8" w:rsidR="00C770BA" w:rsidRPr="00355F57" w:rsidRDefault="00DD5A2A">
            <w:pPr>
              <w:pStyle w:val="TableParagraph"/>
              <w:spacing w:before="67"/>
              <w:ind w:right="115"/>
              <w:rPr>
                <w:sz w:val="14"/>
                <w:szCs w:val="14"/>
              </w:rPr>
            </w:pPr>
            <w:r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مخرجات</w:t>
            </w: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b/>
                <w:bCs/>
                <w:color w:val="231F20"/>
                <w:sz w:val="14"/>
                <w:szCs w:val="14"/>
              </w:rPr>
              <w:t>أنظمة التوعية ال</w:t>
            </w:r>
            <w:r w:rsidR="00D97044"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أ</w:t>
            </w:r>
            <w:r w:rsidR="00155CB1" w:rsidRPr="00355F57">
              <w:rPr>
                <w:b/>
                <w:bCs/>
                <w:color w:val="231F20"/>
                <w:sz w:val="14"/>
                <w:szCs w:val="14"/>
              </w:rPr>
              <w:t xml:space="preserve">منية والوضعية هي: </w:t>
            </w:r>
            <w:r w:rsidR="00155CB1" w:rsidRPr="00355F57">
              <w:rPr>
                <w:color w:val="231F20"/>
                <w:sz w:val="14"/>
                <w:szCs w:val="14"/>
              </w:rPr>
              <w:t>البيانات والمعلومات النوعية والكمية عن الوضع الأمني العام والبيئة التشغيلية.</w:t>
            </w:r>
          </w:p>
          <w:p w14:paraId="77EFE19A" w14:textId="2D3E948A" w:rsidR="00C770BA" w:rsidRPr="00355F57" w:rsidRDefault="00155CB1" w:rsidP="001C0471">
            <w:pPr>
              <w:pStyle w:val="TableParagraph"/>
              <w:ind w:right="72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بما في ذلك معلومات عن وصول المساعدات ال</w:t>
            </w:r>
            <w:r w:rsidR="00D97044" w:rsidRPr="00355F57">
              <w:rPr>
                <w:rFonts w:hint="cs"/>
                <w:color w:val="231F20"/>
                <w:sz w:val="14"/>
                <w:szCs w:val="14"/>
              </w:rPr>
              <w:t>إ</w:t>
            </w:r>
            <w:r w:rsidRPr="00355F57">
              <w:rPr>
                <w:color w:val="231F20"/>
                <w:sz w:val="14"/>
                <w:szCs w:val="14"/>
              </w:rPr>
              <w:t xml:space="preserve">نسانية، وأمن جميع </w:t>
            </w:r>
            <w:r w:rsidR="001C0471" w:rsidRPr="00355F57">
              <w:rPr>
                <w:rFonts w:hint="cs"/>
                <w:color w:val="231F20"/>
                <w:sz w:val="14"/>
                <w:szCs w:val="14"/>
              </w:rPr>
              <w:t>الجهات المعنية</w:t>
            </w:r>
            <w:r w:rsidRPr="00355F57">
              <w:rPr>
                <w:color w:val="231F20"/>
                <w:sz w:val="14"/>
                <w:szCs w:val="14"/>
              </w:rPr>
              <w:t>، وتحليل السياق والنزاع، ومؤشرات المخاطر، ومعلومات عن المعلومات السياسية والعسكرية والاجتماعية والاقتصادية في البلاد.</w:t>
            </w:r>
          </w:p>
          <w:p w14:paraId="48AEBD24" w14:textId="54D54587" w:rsidR="00C770BA" w:rsidRPr="00355F57" w:rsidRDefault="00155CB1" w:rsidP="00045867">
            <w:pPr>
              <w:pStyle w:val="TableParagraph"/>
              <w:spacing w:before="114"/>
              <w:ind w:right="310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>البيانات اللازمة لصنع القرار:</w:t>
            </w:r>
          </w:p>
          <w:p w14:paraId="729AF301" w14:textId="77777777" w:rsidR="00C770BA" w:rsidRPr="00355F57" w:rsidRDefault="00155CB1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تحليل السياق</w:t>
            </w:r>
          </w:p>
          <w:p w14:paraId="3D6960E7" w14:textId="14D92C41" w:rsidR="00C770BA" w:rsidRPr="00355F57" w:rsidRDefault="00155CB1" w:rsidP="00FA5D47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تحليل النزاع</w:t>
            </w:r>
          </w:p>
          <w:p w14:paraId="0EB75B5B" w14:textId="77777777" w:rsidR="00C770BA" w:rsidRPr="00355F57" w:rsidRDefault="00155CB1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460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إحصاءات حول الحوادث الأمنية</w:t>
            </w:r>
          </w:p>
          <w:p w14:paraId="2B3878F1" w14:textId="77777777" w:rsidR="00C770BA" w:rsidRPr="00355F57" w:rsidRDefault="00155CB1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الوصول الفعلي إلى المناطق</w:t>
            </w:r>
          </w:p>
          <w:p w14:paraId="308488F2" w14:textId="77777777" w:rsidR="00C770BA" w:rsidRPr="00355F57" w:rsidRDefault="00155CB1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157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أماكن المناجم ومناطق الألغام المزالة</w:t>
            </w:r>
          </w:p>
          <w:p w14:paraId="67868C1F" w14:textId="321B3FD3" w:rsidR="00C770BA" w:rsidRPr="00355F57" w:rsidRDefault="00155CB1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38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حالة الهياكل </w:t>
            </w:r>
            <w:r w:rsidR="00A23284" w:rsidRPr="00355F57">
              <w:rPr>
                <w:color w:val="231F20"/>
                <w:sz w:val="14"/>
                <w:szCs w:val="14"/>
              </w:rPr>
              <w:t>ا</w:t>
            </w:r>
            <w:r w:rsidR="00A23284">
              <w:rPr>
                <w:rFonts w:hint="cs"/>
                <w:color w:val="231F20"/>
                <w:sz w:val="14"/>
                <w:szCs w:val="14"/>
              </w:rPr>
              <w:t>لأ</w:t>
            </w:r>
            <w:r w:rsidR="00A23284" w:rsidRPr="00355F57">
              <w:rPr>
                <w:color w:val="231F20"/>
                <w:sz w:val="14"/>
                <w:szCs w:val="14"/>
              </w:rPr>
              <w:t xml:space="preserve">ساسية </w:t>
            </w:r>
            <w:r w:rsidRPr="00355F57">
              <w:rPr>
                <w:color w:val="231F20"/>
                <w:sz w:val="14"/>
                <w:szCs w:val="14"/>
              </w:rPr>
              <w:t xml:space="preserve">الإنسانية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المجتمعية</w:t>
            </w:r>
          </w:p>
          <w:p w14:paraId="2FBA63CB" w14:textId="77777777" w:rsidR="00C770BA" w:rsidRPr="00355F57" w:rsidRDefault="00155CB1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43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أماكن وجود العناصر المسلحة</w:t>
            </w:r>
          </w:p>
          <w:p w14:paraId="1C93371E" w14:textId="77777777" w:rsidR="00C770BA" w:rsidRPr="00355F57" w:rsidRDefault="00155CB1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22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أمن الموظفين وسلامتهم، والإبلاغ عن الوصول (بما في ذلك </w:t>
            </w:r>
            <w:r w:rsidR="00D97044" w:rsidRPr="00355F57">
              <w:rPr>
                <w:rFonts w:hint="cs"/>
                <w:color w:val="231F20"/>
                <w:sz w:val="14"/>
                <w:szCs w:val="14"/>
              </w:rPr>
              <w:t>إ</w:t>
            </w:r>
            <w:r w:rsidRPr="00355F57">
              <w:rPr>
                <w:color w:val="231F20"/>
                <w:sz w:val="14"/>
                <w:szCs w:val="14"/>
              </w:rPr>
              <w:t>حصائيات عن تهديدات الموظفين/الهجمات)</w:t>
            </w:r>
          </w:p>
          <w:p w14:paraId="56B6419B" w14:textId="504A4E06" w:rsidR="00C770BA" w:rsidRPr="00355F57" w:rsidRDefault="00155CB1" w:rsidP="00DD5A2A">
            <w:pPr>
              <w:pStyle w:val="TableParagraph"/>
              <w:spacing w:before="113"/>
              <w:ind w:right="20"/>
              <w:rPr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وحدات التحليل العامة: </w:t>
            </w:r>
            <w:r w:rsidR="00DD5A2A" w:rsidRPr="00355F57">
              <w:rPr>
                <w:rFonts w:hint="cs"/>
                <w:color w:val="231F20"/>
                <w:sz w:val="14"/>
                <w:szCs w:val="14"/>
              </w:rPr>
              <w:t>المكان</w:t>
            </w:r>
            <w:r w:rsidRPr="00355F57">
              <w:rPr>
                <w:color w:val="231F20"/>
                <w:sz w:val="14"/>
                <w:szCs w:val="14"/>
              </w:rPr>
              <w:t xml:space="preserve">، </w:t>
            </w:r>
            <w:r w:rsidR="00DD5A2A" w:rsidRPr="00355F57">
              <w:rPr>
                <w:rFonts w:hint="cs"/>
                <w:color w:val="231F20"/>
                <w:sz w:val="14"/>
                <w:szCs w:val="14"/>
              </w:rPr>
              <w:t>والزمان</w:t>
            </w:r>
            <w:r w:rsidRPr="00355F57">
              <w:rPr>
                <w:color w:val="231F20"/>
                <w:sz w:val="14"/>
                <w:szCs w:val="14"/>
              </w:rPr>
              <w:t>، ونوع الحادث، والقطاع، والجهة الفاعلة</w:t>
            </w:r>
          </w:p>
        </w:tc>
        <w:tc>
          <w:tcPr>
            <w:tcW w:w="1729" w:type="dxa"/>
            <w:shd w:val="clear" w:color="auto" w:fill="E5EBF7"/>
          </w:tcPr>
          <w:p w14:paraId="28FFAAA1" w14:textId="4DC63647" w:rsidR="00C770BA" w:rsidRPr="00355F57" w:rsidRDefault="00155CB1">
            <w:pPr>
              <w:pStyle w:val="TableParagraph"/>
              <w:spacing w:before="67"/>
              <w:ind w:right="78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فيما يلي </w:t>
            </w:r>
            <w:r w:rsidR="00DD5A2A"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مخرجات</w:t>
            </w:r>
            <w:r w:rsidR="00DD5A2A" w:rsidRPr="00355F57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b/>
                <w:bCs/>
                <w:color w:val="231F20"/>
                <w:sz w:val="14"/>
                <w:szCs w:val="14"/>
              </w:rPr>
              <w:t>نظم إدارة المعلومات القطاعية:</w:t>
            </w:r>
          </w:p>
          <w:p w14:paraId="7341BBBA" w14:textId="21A57169" w:rsidR="00C770BA" w:rsidRPr="00355F57" w:rsidRDefault="00155CB1" w:rsidP="00DD5A2A">
            <w:pPr>
              <w:pStyle w:val="TableParagraph"/>
              <w:ind w:right="59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البيانات التي تتعلق مباشرة بمتطلبات البيانات التشغيلية للقطاع ويمكن أن توفر بيانات محددة/ذات صلة بالحماية بشأن الاحتياجات ومخاطر الحماية وقابلية الإصابة والاستجابة المطلوبة في القطاعات المطلوبة </w:t>
            </w:r>
            <w:r w:rsidR="00DD5A2A" w:rsidRPr="00355F57">
              <w:rPr>
                <w:rFonts w:hint="cs"/>
                <w:color w:val="231F20"/>
                <w:w w:val="105"/>
                <w:sz w:val="14"/>
                <w:szCs w:val="14"/>
              </w:rPr>
              <w:t>(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على سبيل المثال: المؤشرات المستخدمة في نظم المعلومات القطاعية التي توفر معلومات </w:t>
            </w:r>
            <w:r w:rsidR="00DD5A2A" w:rsidRPr="00355F57">
              <w:rPr>
                <w:color w:val="231F20"/>
                <w:w w:val="105"/>
                <w:sz w:val="14"/>
                <w:szCs w:val="14"/>
              </w:rPr>
              <w:t xml:space="preserve">حرجة </w:t>
            </w:r>
            <w:r w:rsidR="00DD5A2A" w:rsidRPr="00355F57">
              <w:rPr>
                <w:rFonts w:hint="cs"/>
                <w:color w:val="231F20"/>
                <w:w w:val="105"/>
                <w:sz w:val="14"/>
                <w:szCs w:val="14"/>
              </w:rPr>
              <w:t xml:space="preserve">حول </w:t>
            </w:r>
            <w:r w:rsidRPr="00355F57">
              <w:rPr>
                <w:color w:val="231F20"/>
                <w:w w:val="105"/>
                <w:sz w:val="14"/>
                <w:szCs w:val="14"/>
              </w:rPr>
              <w:t>الحماية).</w:t>
            </w:r>
          </w:p>
          <w:p w14:paraId="3BCBB539" w14:textId="62FC945F" w:rsidR="00C770BA" w:rsidRPr="00355F57" w:rsidRDefault="00155CB1" w:rsidP="00045867">
            <w:pPr>
              <w:pStyle w:val="TableParagraph"/>
              <w:spacing w:before="114"/>
              <w:ind w:right="264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البيانات اللازمة </w:t>
            </w:r>
            <w:r w:rsidR="00045867"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ل</w:t>
            </w:r>
            <w:r w:rsidRPr="00355F57">
              <w:rPr>
                <w:b/>
                <w:bCs/>
                <w:color w:val="231F20"/>
                <w:sz w:val="14"/>
                <w:szCs w:val="14"/>
              </w:rPr>
              <w:t>صنع القرار:</w:t>
            </w:r>
          </w:p>
          <w:p w14:paraId="10F41FDB" w14:textId="5A6C44DD" w:rsidR="00C770BA" w:rsidRPr="00355F57" w:rsidRDefault="00155CB1">
            <w:pPr>
              <w:pStyle w:val="TableParagraph"/>
              <w:numPr>
                <w:ilvl w:val="0"/>
                <w:numId w:val="18"/>
              </w:numPr>
              <w:tabs>
                <w:tab w:val="left" w:pos="184"/>
              </w:tabs>
              <w:ind w:right="171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البيانات الخاصة بتحديد ال</w:t>
            </w:r>
            <w:r w:rsidR="00F73291">
              <w:rPr>
                <w:color w:val="231F20"/>
                <w:w w:val="105"/>
                <w:sz w:val="14"/>
                <w:szCs w:val="14"/>
              </w:rPr>
              <w:t>أو</w:t>
            </w:r>
            <w:r w:rsidRPr="00355F57">
              <w:rPr>
                <w:color w:val="231F20"/>
                <w:w w:val="105"/>
                <w:sz w:val="14"/>
                <w:szCs w:val="14"/>
              </w:rPr>
              <w:t>لويات وتنسيق</w:t>
            </w:r>
          </w:p>
          <w:p w14:paraId="0076C75D" w14:textId="0ED4E871" w:rsidR="00C770BA" w:rsidRPr="00355F57" w:rsidRDefault="00155CB1">
            <w:pPr>
              <w:pStyle w:val="TableParagraph"/>
              <w:ind w:right="55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دعم حماية إنقاذ الحياة بين الشركاء، حسب الم</w:t>
            </w:r>
            <w:r w:rsidR="00DD5A2A" w:rsidRPr="00355F57">
              <w:rPr>
                <w:rFonts w:hint="cs"/>
                <w:color w:val="231F20"/>
                <w:sz w:val="14"/>
                <w:szCs w:val="14"/>
              </w:rPr>
              <w:t>كان</w:t>
            </w:r>
            <w:r w:rsidRPr="00355F57">
              <w:rPr>
                <w:color w:val="231F20"/>
                <w:sz w:val="14"/>
                <w:szCs w:val="14"/>
              </w:rPr>
              <w:t xml:space="preserve"> والنوع والحاجة.</w:t>
            </w:r>
          </w:p>
          <w:p w14:paraId="67CAF41A" w14:textId="069AA981" w:rsidR="00C770BA" w:rsidRPr="00355F57" w:rsidRDefault="00155CB1">
            <w:pPr>
              <w:pStyle w:val="TableParagraph"/>
              <w:numPr>
                <w:ilvl w:val="0"/>
                <w:numId w:val="18"/>
              </w:numPr>
              <w:tabs>
                <w:tab w:val="left" w:pos="184"/>
              </w:tabs>
              <w:ind w:right="7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مجموعات البيانات التشغيلية </w:t>
            </w:r>
            <w:r w:rsidR="00A23284" w:rsidRPr="00355F57">
              <w:rPr>
                <w:color w:val="231F20"/>
                <w:sz w:val="14"/>
                <w:szCs w:val="14"/>
              </w:rPr>
              <w:t>ا</w:t>
            </w:r>
            <w:r w:rsidR="00A23284">
              <w:rPr>
                <w:rFonts w:hint="cs"/>
                <w:color w:val="231F20"/>
                <w:sz w:val="14"/>
                <w:szCs w:val="14"/>
              </w:rPr>
              <w:t>لأ</w:t>
            </w:r>
            <w:r w:rsidR="00A23284" w:rsidRPr="00355F57">
              <w:rPr>
                <w:color w:val="231F20"/>
                <w:sz w:val="14"/>
                <w:szCs w:val="14"/>
              </w:rPr>
              <w:t xml:space="preserve">ساسية </w:t>
            </w:r>
            <w:r w:rsidRPr="00355F57">
              <w:rPr>
                <w:color w:val="231F20"/>
                <w:sz w:val="14"/>
                <w:szCs w:val="14"/>
              </w:rPr>
              <w:t>(</w:t>
            </w:r>
            <w:r w:rsidRPr="00355F57">
              <w:rPr>
                <w:color w:val="231F20"/>
                <w:sz w:val="14"/>
                <w:szCs w:val="14"/>
                <w:rtl w:val="0"/>
              </w:rPr>
              <w:t>FODS</w:t>
            </w:r>
            <w:r w:rsidRPr="00355F57">
              <w:rPr>
                <w:color w:val="231F20"/>
                <w:sz w:val="14"/>
                <w:szCs w:val="14"/>
              </w:rPr>
              <w:t>) (حذف؟)</w:t>
            </w:r>
          </w:p>
          <w:p w14:paraId="700387EC" w14:textId="76657DD2" w:rsidR="00C770BA" w:rsidRPr="00355F57" w:rsidRDefault="00155CB1">
            <w:pPr>
              <w:pStyle w:val="TableParagraph"/>
              <w:spacing w:before="113"/>
              <w:ind w:right="128"/>
              <w:rPr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w w:val="90"/>
                <w:sz w:val="14"/>
                <w:szCs w:val="14"/>
              </w:rPr>
              <w:t xml:space="preserve">وحدات التحليل العامة: </w:t>
            </w:r>
            <w:r w:rsidR="00DD5A2A" w:rsidRPr="00355F57">
              <w:rPr>
                <w:color w:val="231F20"/>
                <w:sz w:val="14"/>
                <w:szCs w:val="14"/>
              </w:rPr>
              <w:t>الم</w:t>
            </w:r>
            <w:r w:rsidR="00DD5A2A" w:rsidRPr="00355F57">
              <w:rPr>
                <w:rFonts w:hint="cs"/>
                <w:color w:val="231F20"/>
                <w:sz w:val="14"/>
                <w:szCs w:val="14"/>
              </w:rPr>
              <w:t>كان</w:t>
            </w:r>
            <w:r w:rsidR="00DD5A2A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 xml:space="preserve">والقطاع </w:t>
            </w:r>
            <w:r w:rsidR="00022ED2" w:rsidRPr="00355F57">
              <w:rPr>
                <w:color w:val="231F20"/>
                <w:sz w:val="14"/>
                <w:szCs w:val="14"/>
              </w:rPr>
              <w:t>والجهة الفاعلة</w:t>
            </w:r>
            <w:r w:rsidR="00022ED2" w:rsidRPr="00355F57" w:rsidDel="00022ED2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والمجموعات السكانية وال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لوية </w:t>
            </w:r>
            <w:r w:rsidR="00022ED2" w:rsidRPr="00355F57">
              <w:rPr>
                <w:rFonts w:hint="cs"/>
                <w:color w:val="231F20"/>
                <w:sz w:val="14"/>
                <w:szCs w:val="14"/>
              </w:rPr>
              <w:t>والزمان</w:t>
            </w:r>
            <w:r w:rsidRPr="00355F57">
              <w:rPr>
                <w:color w:val="231F20"/>
                <w:sz w:val="14"/>
                <w:szCs w:val="14"/>
              </w:rPr>
              <w:t>.</w:t>
            </w:r>
          </w:p>
        </w:tc>
        <w:tc>
          <w:tcPr>
            <w:tcW w:w="2056" w:type="dxa"/>
            <w:shd w:val="clear" w:color="auto" w:fill="E5EBF7"/>
          </w:tcPr>
          <w:p w14:paraId="5282656A" w14:textId="570954BC" w:rsidR="00C770BA" w:rsidRPr="00355F57" w:rsidRDefault="00022ED2" w:rsidP="00022ED2">
            <w:pPr>
              <w:pStyle w:val="TableParagraph"/>
              <w:spacing w:before="67"/>
              <w:ind w:right="228"/>
              <w:jc w:val="both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 xml:space="preserve">فيما يلي </w:t>
            </w:r>
            <w:r w:rsidR="00DD5A2A" w:rsidRPr="00355F57">
              <w:rPr>
                <w:rFonts w:hint="cs"/>
                <w:b/>
                <w:bCs/>
                <w:color w:val="231F20"/>
                <w:sz w:val="14"/>
                <w:szCs w:val="14"/>
              </w:rPr>
              <w:t>مخرجات</w:t>
            </w:r>
            <w:r w:rsidR="00DD5A2A" w:rsidRPr="00355F57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b/>
                <w:bCs/>
                <w:color w:val="231F20"/>
                <w:w w:val="95"/>
                <w:sz w:val="14"/>
                <w:szCs w:val="14"/>
              </w:rPr>
              <w:t>التواصل مع (داخل) نظم المجتمعات المتضررة:</w:t>
            </w:r>
          </w:p>
          <w:p w14:paraId="6F7976EF" w14:textId="77777777" w:rsidR="00C770BA" w:rsidRPr="00355F57" w:rsidRDefault="00155CB1">
            <w:pPr>
              <w:pStyle w:val="TableParagraph"/>
              <w:spacing w:line="135" w:lineRule="exact"/>
              <w:ind w:left="107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البيانات والمعلومات عن:</w:t>
            </w:r>
          </w:p>
          <w:p w14:paraId="21D4B074" w14:textId="77777777" w:rsidR="00C770BA" w:rsidRPr="00355F57" w:rsidRDefault="00155CB1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6"/>
              <w:ind w:right="116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المصادر المشتركة والمناسبة للمعلومات والتواصل داخل المجتمعات المحلية؛</w:t>
            </w:r>
          </w:p>
          <w:p w14:paraId="77820EE8" w14:textId="77777777" w:rsidR="00C770BA" w:rsidRPr="00355F57" w:rsidRDefault="00155CB1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37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القدرات المجتمعية، والموارد، والمهارات؛</w:t>
            </w:r>
          </w:p>
          <w:p w14:paraId="5382C008" w14:textId="77777777" w:rsidR="00C770BA" w:rsidRPr="00355F57" w:rsidRDefault="00155CB1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28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المعلومات السياقية المحلية (مثل الحساسيات الثقافية واللغات التي يستخدمها السكان المتضررون)؛</w:t>
            </w:r>
          </w:p>
          <w:p w14:paraId="5A0DE685" w14:textId="2E98D7D4" w:rsidR="00C770BA" w:rsidRPr="00355F57" w:rsidRDefault="00155CB1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339" w:firstLine="0"/>
              <w:jc w:val="both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احتياجات وشواغل المعلومات ذات ال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>لوية للسكان المتضررين؛</w:t>
            </w:r>
          </w:p>
          <w:p w14:paraId="62516092" w14:textId="77777777" w:rsidR="00C770BA" w:rsidRPr="00355F57" w:rsidRDefault="00155CB1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236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تحديثات حول العوامل التي تؤثر على طبيعة حماية الاستجابة (مثل السياق، والخدمات اللوجستية، والمعلومات السياسية والاجتماعية والاقتصادية)</w:t>
            </w:r>
          </w:p>
          <w:p w14:paraId="66F29C3A" w14:textId="1C049813" w:rsidR="00C770BA" w:rsidRPr="00355F57" w:rsidRDefault="00155CB1" w:rsidP="00045867">
            <w:pPr>
              <w:pStyle w:val="TableParagraph"/>
              <w:spacing w:before="113"/>
              <w:ind w:right="343"/>
              <w:rPr>
                <w:b/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sz w:val="14"/>
                <w:szCs w:val="14"/>
              </w:rPr>
              <w:t>البيانات اللازمة لصنع القرار:</w:t>
            </w:r>
          </w:p>
          <w:p w14:paraId="04603916" w14:textId="774ADA54" w:rsidR="00C770BA" w:rsidRPr="00355F57" w:rsidRDefault="00155CB1" w:rsidP="00E71583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ال</w:t>
            </w:r>
            <w:r w:rsidR="00E71583" w:rsidRPr="00355F57">
              <w:rPr>
                <w:rFonts w:hint="cs"/>
                <w:color w:val="231F20"/>
                <w:w w:val="95"/>
                <w:sz w:val="14"/>
                <w:szCs w:val="14"/>
                <w:lang w:bidi="ar-SA"/>
              </w:rPr>
              <w:t>ت</w:t>
            </w:r>
            <w:r w:rsidRPr="00355F57">
              <w:rPr>
                <w:color w:val="231F20"/>
                <w:w w:val="95"/>
                <w:sz w:val="14"/>
                <w:szCs w:val="14"/>
              </w:rPr>
              <w:t>وعي</w:t>
            </w:r>
            <w:r w:rsidR="00E71583" w:rsidRPr="00355F57">
              <w:rPr>
                <w:rFonts w:hint="cs"/>
                <w:color w:val="231F20"/>
                <w:w w:val="95"/>
                <w:sz w:val="14"/>
                <w:szCs w:val="14"/>
              </w:rPr>
              <w:t>ة</w:t>
            </w:r>
            <w:r w:rsidRPr="00355F57">
              <w:rPr>
                <w:color w:val="231F20"/>
                <w:w w:val="95"/>
                <w:sz w:val="14"/>
                <w:szCs w:val="14"/>
              </w:rPr>
              <w:t xml:space="preserve"> </w:t>
            </w:r>
            <w:r w:rsidR="00E71583" w:rsidRPr="00355F57">
              <w:rPr>
                <w:rFonts w:hint="cs"/>
                <w:color w:val="231F20"/>
                <w:w w:val="95"/>
                <w:sz w:val="14"/>
                <w:szCs w:val="14"/>
              </w:rPr>
              <w:t>بالظروف المحيطة</w:t>
            </w:r>
          </w:p>
          <w:p w14:paraId="7A7AB690" w14:textId="527A8C13" w:rsidR="00C770BA" w:rsidRPr="00355F57" w:rsidRDefault="00155CB1" w:rsidP="00980401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5"/>
              <w:ind w:right="77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فهم وتتبع وربما الاستجابة </w:t>
            </w:r>
            <w:r w:rsidR="00980401" w:rsidRPr="00355F57">
              <w:rPr>
                <w:rFonts w:hint="cs"/>
                <w:color w:val="231F20"/>
                <w:sz w:val="14"/>
                <w:szCs w:val="14"/>
              </w:rPr>
              <w:t>ل</w:t>
            </w:r>
            <w:r w:rsidRPr="00355F57">
              <w:rPr>
                <w:color w:val="231F20"/>
                <w:sz w:val="14"/>
                <w:szCs w:val="14"/>
              </w:rPr>
              <w:t>لبيانات المستمدة من المجتمعات والمعلومات</w:t>
            </w:r>
          </w:p>
          <w:p w14:paraId="50BAADA5" w14:textId="389CA147" w:rsidR="00C770BA" w:rsidRPr="00355F57" w:rsidRDefault="00155CB1">
            <w:pPr>
              <w:pStyle w:val="TableParagraph"/>
              <w:spacing w:before="112"/>
              <w:ind w:right="88"/>
              <w:rPr>
                <w:sz w:val="14"/>
                <w:szCs w:val="14"/>
              </w:rPr>
            </w:pPr>
            <w:r w:rsidRPr="00355F57">
              <w:rPr>
                <w:b/>
                <w:bCs/>
                <w:color w:val="231F20"/>
                <w:w w:val="105"/>
                <w:sz w:val="14"/>
                <w:szCs w:val="14"/>
              </w:rPr>
              <w:t xml:space="preserve">وحدات التحليل العامة: </w:t>
            </w:r>
            <w:r w:rsidR="00980401" w:rsidRPr="00355F57">
              <w:rPr>
                <w:color w:val="231F20"/>
                <w:sz w:val="14"/>
                <w:szCs w:val="14"/>
              </w:rPr>
              <w:t>الم</w:t>
            </w:r>
            <w:r w:rsidR="00980401" w:rsidRPr="00355F57">
              <w:rPr>
                <w:rFonts w:hint="cs"/>
                <w:color w:val="231F20"/>
                <w:sz w:val="14"/>
                <w:szCs w:val="14"/>
              </w:rPr>
              <w:t>كان</w:t>
            </w:r>
            <w:r w:rsidRPr="00355F57">
              <w:rPr>
                <w:color w:val="231F20"/>
                <w:w w:val="105"/>
                <w:sz w:val="14"/>
                <w:szCs w:val="14"/>
              </w:rPr>
              <w:t>، والمجموعة السكانية، واحتياجات المعلومات، والمشاركة المجتمعية، والشركاء/الجهات الفاعلة.</w:t>
            </w:r>
          </w:p>
        </w:tc>
      </w:tr>
      <w:tr w:rsidR="00C770BA" w14:paraId="2F47ED11" w14:textId="77777777" w:rsidTr="00153892">
        <w:trPr>
          <w:trHeight w:hRule="exact" w:val="2127"/>
        </w:trPr>
        <w:tc>
          <w:tcPr>
            <w:tcW w:w="1161" w:type="dxa"/>
          </w:tcPr>
          <w:p w14:paraId="52D7075D" w14:textId="6BE402A6" w:rsidR="00C770BA" w:rsidRPr="00355F57" w:rsidRDefault="00155CB1" w:rsidP="006E29E1">
            <w:pPr>
              <w:pStyle w:val="TableParagraph"/>
              <w:spacing w:before="56" w:line="249" w:lineRule="auto"/>
              <w:rPr>
                <w:b/>
                <w:sz w:val="24"/>
                <w:szCs w:val="24"/>
              </w:rPr>
            </w:pPr>
            <w:r w:rsidRPr="00355F57">
              <w:rPr>
                <w:b/>
                <w:bCs/>
                <w:color w:val="157FC3"/>
                <w:w w:val="95"/>
                <w:sz w:val="24"/>
                <w:szCs w:val="24"/>
              </w:rPr>
              <w:t xml:space="preserve">البيانات </w:t>
            </w:r>
            <w:r w:rsidR="006C4B25" w:rsidRPr="00355F57">
              <w:rPr>
                <w:rFonts w:hint="cs"/>
                <w:b/>
                <w:bCs/>
                <w:color w:val="157FC3"/>
                <w:w w:val="95"/>
                <w:sz w:val="24"/>
                <w:szCs w:val="24"/>
              </w:rPr>
              <w:t>المت</w:t>
            </w:r>
            <w:r w:rsidR="006C4B25">
              <w:rPr>
                <w:rFonts w:hint="cs"/>
                <w:b/>
                <w:bCs/>
                <w:color w:val="157FC3"/>
                <w:w w:val="95"/>
                <w:sz w:val="24"/>
                <w:szCs w:val="24"/>
              </w:rPr>
              <w:t>ب</w:t>
            </w:r>
            <w:r w:rsidR="006C4B25" w:rsidRPr="00355F57">
              <w:rPr>
                <w:rFonts w:hint="cs"/>
                <w:b/>
                <w:bCs/>
                <w:color w:val="157FC3"/>
                <w:w w:val="95"/>
                <w:sz w:val="24"/>
                <w:szCs w:val="24"/>
              </w:rPr>
              <w:t>ادلة</w:t>
            </w:r>
          </w:p>
        </w:tc>
        <w:tc>
          <w:tcPr>
            <w:tcW w:w="1795" w:type="dxa"/>
          </w:tcPr>
          <w:p w14:paraId="1E424EC8" w14:textId="4974CA58" w:rsidR="00C770BA" w:rsidRPr="00355F57" w:rsidRDefault="00155CB1" w:rsidP="00EC1928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before="67"/>
              <w:ind w:right="32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أعداد السكان (</w:t>
            </w:r>
            <w:r w:rsidR="00EC1928" w:rsidRPr="00355F57">
              <w:rPr>
                <w:rFonts w:hint="cs"/>
                <w:color w:val="231F20"/>
                <w:w w:val="105"/>
                <w:sz w:val="14"/>
                <w:szCs w:val="14"/>
                <w:lang w:bidi="ar-SA"/>
              </w:rPr>
              <w:t>الخصائص السكانية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="00EC1928" w:rsidRPr="00355F57">
              <w:rPr>
                <w:rFonts w:hint="cs"/>
                <w:color w:val="231F20"/>
                <w:w w:val="105"/>
                <w:sz w:val="14"/>
                <w:szCs w:val="14"/>
              </w:rPr>
              <w:t>ل</w:t>
            </w:r>
            <w:r w:rsidRPr="00355F57">
              <w:rPr>
                <w:color w:val="231F20"/>
                <w:w w:val="105"/>
                <w:sz w:val="14"/>
                <w:szCs w:val="14"/>
              </w:rPr>
              <w:t>لمتضررين)</w:t>
            </w:r>
          </w:p>
          <w:p w14:paraId="70D519E2" w14:textId="6BE2E058" w:rsidR="00C770BA" w:rsidRPr="00355F57" w:rsidRDefault="00155CB1" w:rsidP="00EC1928">
            <w:pPr>
              <w:pStyle w:val="TableParagraph"/>
              <w:numPr>
                <w:ilvl w:val="0"/>
                <w:numId w:val="16"/>
              </w:numPr>
              <w:tabs>
                <w:tab w:val="left" w:pos="179"/>
              </w:tabs>
              <w:ind w:right="36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تصنيف </w:t>
            </w:r>
            <w:r w:rsidR="00EC1928" w:rsidRPr="00355F57">
              <w:rPr>
                <w:rFonts w:hint="cs"/>
                <w:color w:val="231F20"/>
                <w:sz w:val="14"/>
                <w:szCs w:val="14"/>
              </w:rPr>
              <w:t xml:space="preserve">بحسب </w:t>
            </w:r>
            <w:r w:rsidRPr="00355F57">
              <w:rPr>
                <w:color w:val="231F20"/>
                <w:sz w:val="14"/>
                <w:szCs w:val="14"/>
              </w:rPr>
              <w:t xml:space="preserve">العمر والجنس "حتى </w:t>
            </w:r>
            <w:r w:rsidR="00EC1928" w:rsidRPr="00355F57">
              <w:rPr>
                <w:rFonts w:hint="cs"/>
                <w:color w:val="231F20"/>
                <w:sz w:val="14"/>
                <w:szCs w:val="14"/>
              </w:rPr>
              <w:t>الان</w:t>
            </w:r>
            <w:r w:rsidRPr="00355F57">
              <w:rPr>
                <w:color w:val="231F20"/>
                <w:sz w:val="14"/>
                <w:szCs w:val="14"/>
              </w:rPr>
              <w:t>"</w:t>
            </w:r>
          </w:p>
          <w:p w14:paraId="3A4EDB07" w14:textId="79C58441" w:rsidR="00C770BA" w:rsidRPr="00355F57" w:rsidRDefault="00155CB1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</w:t>
            </w:r>
            <w:r w:rsidR="00EC1928" w:rsidRPr="00355F57">
              <w:rPr>
                <w:rFonts w:hint="cs"/>
                <w:color w:val="231F20"/>
                <w:sz w:val="14"/>
                <w:szCs w:val="14"/>
              </w:rPr>
              <w:t>كان</w:t>
            </w:r>
          </w:p>
          <w:p w14:paraId="7E3572FB" w14:textId="296FAE39" w:rsidR="00C770BA" w:rsidRPr="00355F57" w:rsidRDefault="00155CB1" w:rsidP="00EC1928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before="4"/>
              <w:ind w:right="8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المصادر والأسلوب المستخدم في جمع </w:t>
            </w:r>
            <w:r w:rsidR="00EC1928" w:rsidRPr="00355F57">
              <w:rPr>
                <w:rFonts w:hint="cs"/>
                <w:color w:val="231F20"/>
                <w:sz w:val="14"/>
                <w:szCs w:val="14"/>
              </w:rPr>
              <w:t>الأعداد</w:t>
            </w:r>
            <w:r w:rsidR="00EC1928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السكانية</w:t>
            </w:r>
          </w:p>
        </w:tc>
        <w:tc>
          <w:tcPr>
            <w:tcW w:w="2112" w:type="dxa"/>
          </w:tcPr>
          <w:p w14:paraId="63890669" w14:textId="25467CB0" w:rsidR="00C770BA" w:rsidRPr="00355F57" w:rsidRDefault="00155CB1" w:rsidP="0016003D">
            <w:pPr>
              <w:pStyle w:val="TableParagraph"/>
              <w:spacing w:before="67"/>
              <w:ind w:right="137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استنادًا إلى تقييم احتياجات الحماية</w:t>
            </w:r>
            <w:r w:rsidR="0016003D" w:rsidRPr="00355F57">
              <w:rPr>
                <w:color w:val="231F20"/>
                <w:sz w:val="14"/>
                <w:szCs w:val="14"/>
              </w:rPr>
              <w:t xml:space="preserve"> وتحليل</w:t>
            </w:r>
            <w:r w:rsidR="0016003D" w:rsidRPr="00355F57">
              <w:rPr>
                <w:rFonts w:hint="cs"/>
                <w:color w:val="231F20"/>
                <w:sz w:val="14"/>
                <w:szCs w:val="14"/>
              </w:rPr>
              <w:t>ها</w:t>
            </w:r>
            <w:r w:rsidRPr="00355F57">
              <w:rPr>
                <w:color w:val="231F20"/>
                <w:sz w:val="14"/>
                <w:szCs w:val="14"/>
              </w:rPr>
              <w:t xml:space="preserve"> ينبغي مشاركتها مع المجتمع </w:t>
            </w:r>
            <w:r w:rsidR="00873B37" w:rsidRPr="00355F57">
              <w:rPr>
                <w:color w:val="231F20"/>
                <w:sz w:val="14"/>
                <w:szCs w:val="14"/>
              </w:rPr>
              <w:t>ا</w:t>
            </w:r>
            <w:r w:rsidR="00873B37">
              <w:rPr>
                <w:rFonts w:hint="cs"/>
                <w:color w:val="231F20"/>
                <w:sz w:val="14"/>
                <w:szCs w:val="14"/>
              </w:rPr>
              <w:t>لإ</w:t>
            </w:r>
            <w:r w:rsidR="00873B37" w:rsidRPr="00355F57">
              <w:rPr>
                <w:color w:val="231F20"/>
                <w:sz w:val="14"/>
                <w:szCs w:val="14"/>
              </w:rPr>
              <w:t>نساني</w:t>
            </w:r>
            <w:r w:rsidRPr="00355F57">
              <w:rPr>
                <w:color w:val="231F20"/>
                <w:sz w:val="14"/>
                <w:szCs w:val="14"/>
              </w:rPr>
              <w:t>.</w:t>
            </w:r>
          </w:p>
          <w:p w14:paraId="1AC7D478" w14:textId="64D37FD1" w:rsidR="00C770BA" w:rsidRPr="00355F57" w:rsidRDefault="00155CB1" w:rsidP="0016003D">
            <w:pPr>
              <w:pStyle w:val="TableParagraph"/>
              <w:spacing w:before="112"/>
              <w:ind w:right="64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كما يجب مشاركة البيانات </w:t>
            </w:r>
            <w:r w:rsidR="0016003D" w:rsidRPr="00355F57">
              <w:rPr>
                <w:rFonts w:hint="cs"/>
                <w:color w:val="231F20"/>
                <w:w w:val="105"/>
                <w:sz w:val="14"/>
                <w:szCs w:val="14"/>
              </w:rPr>
              <w:t>ب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شكل منظم (مع </w:t>
            </w:r>
            <w:r w:rsidR="0016003D" w:rsidRPr="00355F57">
              <w:rPr>
                <w:rFonts w:hint="cs"/>
                <w:color w:val="231F20"/>
                <w:w w:val="105"/>
                <w:sz w:val="14"/>
                <w:szCs w:val="14"/>
              </w:rPr>
              <w:t>حذف</w:t>
            </w:r>
            <w:r w:rsidR="0016003D"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w w:val="105"/>
                <w:sz w:val="14"/>
                <w:szCs w:val="14"/>
              </w:rPr>
              <w:t>معلومات التعريف الشخصية).</w:t>
            </w:r>
          </w:p>
        </w:tc>
        <w:tc>
          <w:tcPr>
            <w:tcW w:w="1658" w:type="dxa"/>
          </w:tcPr>
          <w:p w14:paraId="7F2ECFC3" w14:textId="1C2A3273" w:rsidR="00C770BA" w:rsidRPr="00355F57" w:rsidRDefault="00155CB1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before="67"/>
              <w:ind w:right="14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معلومات عن الحاجة إلى المساعدة </w:t>
            </w:r>
            <w:r w:rsidR="00F73291">
              <w:rPr>
                <w:color w:val="231F20"/>
                <w:w w:val="105"/>
                <w:sz w:val="14"/>
                <w:szCs w:val="14"/>
              </w:rPr>
              <w:t>أو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الدعم الفوري لإنقاذ الأرواح</w:t>
            </w:r>
          </w:p>
          <w:p w14:paraId="41E579AE" w14:textId="77777777" w:rsidR="00C770BA" w:rsidRPr="00355F57" w:rsidRDefault="00155CB1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pacing w:val="-1"/>
                <w:sz w:val="14"/>
                <w:szCs w:val="14"/>
              </w:rPr>
              <w:t>اتجاهات الحماية</w:t>
            </w:r>
          </w:p>
          <w:p w14:paraId="1B79DC35" w14:textId="1A4C7127" w:rsidR="00C770BA" w:rsidRPr="00355F57" w:rsidRDefault="00155CB1" w:rsidP="00355F57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before="6"/>
              <w:ind w:right="146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آليات وقدرات</w:t>
            </w:r>
            <w:r w:rsidR="0016003D" w:rsidRPr="00355F57">
              <w:rPr>
                <w:color w:val="231F20"/>
                <w:sz w:val="14"/>
                <w:szCs w:val="14"/>
              </w:rPr>
              <w:t xml:space="preserve"> تكيف</w:t>
            </w:r>
            <w:r w:rsidRPr="00355F57">
              <w:rPr>
                <w:color w:val="231F20"/>
                <w:sz w:val="14"/>
                <w:szCs w:val="14"/>
              </w:rPr>
              <w:t xml:space="preserve"> السكان </w:t>
            </w:r>
          </w:p>
        </w:tc>
        <w:tc>
          <w:tcPr>
            <w:tcW w:w="1871" w:type="dxa"/>
          </w:tcPr>
          <w:p w14:paraId="2D01A87C" w14:textId="77C992E2" w:rsidR="00C770BA" w:rsidRPr="00355F57" w:rsidRDefault="0016003D" w:rsidP="0016003D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before="67"/>
              <w:ind w:right="75" w:firstLine="0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z w:val="14"/>
                <w:szCs w:val="14"/>
              </w:rPr>
              <w:t>أعداد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السكان مصنفة حسب العمر والجنس، المرتبطة بإدارة الحالة </w:t>
            </w:r>
            <w:r w:rsidRPr="00355F57">
              <w:rPr>
                <w:color w:val="231F20"/>
                <w:sz w:val="14"/>
                <w:szCs w:val="14"/>
              </w:rPr>
              <w:t>و</w:t>
            </w:r>
            <w:r w:rsidRPr="00355F57">
              <w:rPr>
                <w:rFonts w:hint="cs"/>
                <w:color w:val="231F20"/>
                <w:sz w:val="14"/>
                <w:szCs w:val="14"/>
              </w:rPr>
              <w:t>غرضها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. </w:t>
            </w:r>
            <w:r w:rsidRPr="00355F57">
              <w:rPr>
                <w:rFonts w:hint="cs"/>
                <w:color w:val="231F20"/>
                <w:sz w:val="14"/>
                <w:szCs w:val="14"/>
              </w:rPr>
              <w:t>إضافة إلى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 المعلومات الجوهرية </w:t>
            </w:r>
            <w:r w:rsidRPr="00355F57">
              <w:rPr>
                <w:rFonts w:hint="cs"/>
                <w:color w:val="231F20"/>
                <w:sz w:val="14"/>
                <w:szCs w:val="14"/>
              </w:rPr>
              <w:t>حول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155CB1" w:rsidRPr="00355F57">
              <w:rPr>
                <w:color w:val="231F20"/>
                <w:sz w:val="14"/>
                <w:szCs w:val="14"/>
              </w:rPr>
              <w:t>البيانات التي تم جمعها للمساعدة في تحديد اتجاهات</w:t>
            </w:r>
            <w:r w:rsidRPr="00355F57">
              <w:rPr>
                <w:rFonts w:hint="cs"/>
                <w:color w:val="231F20"/>
                <w:sz w:val="14"/>
                <w:szCs w:val="14"/>
              </w:rPr>
              <w:t xml:space="preserve"> الحماية</w:t>
            </w:r>
            <w:r w:rsidR="00155CB1" w:rsidRPr="00355F57">
              <w:rPr>
                <w:color w:val="231F20"/>
                <w:sz w:val="14"/>
                <w:szCs w:val="14"/>
              </w:rPr>
              <w:t xml:space="preserve"> وانتهاكات حقوق الإنسان.</w:t>
            </w:r>
          </w:p>
          <w:p w14:paraId="33A95E9C" w14:textId="77777777" w:rsidR="00C770BA" w:rsidRPr="00355F57" w:rsidRDefault="00155CB1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إحصاءات عن نقاط الضعف.</w:t>
            </w:r>
          </w:p>
          <w:p w14:paraId="039F5E0B" w14:textId="0B14ED54" w:rsidR="00C770BA" w:rsidRPr="00355F57" w:rsidRDefault="00155CB1" w:rsidP="00BD2721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before="6"/>
              <w:ind w:right="8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في حالات </w:t>
            </w:r>
            <w:r w:rsidR="00BD2721" w:rsidRPr="00355F57">
              <w:rPr>
                <w:rFonts w:hint="cs"/>
                <w:color w:val="231F20"/>
                <w:sz w:val="14"/>
                <w:szCs w:val="14"/>
              </w:rPr>
              <w:t>معينة</w:t>
            </w:r>
            <w:r w:rsidR="00BD2721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حيث يتم إنشاء بروتوكولات مشاركة إدارة الحالات للشخص الذي يهتم بالبيانات الحيوية (اعتمادًا على استخدام البيانات وإجراءات التشغيل القياسية القائمة بين الشركاء.</w:t>
            </w:r>
          </w:p>
          <w:p w14:paraId="13E77788" w14:textId="3CE16158" w:rsidR="00C770BA" w:rsidRPr="00355F57" w:rsidRDefault="00155CB1" w:rsidP="00BD2721">
            <w:pPr>
              <w:pStyle w:val="TableParagraph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 xml:space="preserve">(البيانات المجهولة </w:t>
            </w:r>
            <w:r w:rsidR="00BD2721" w:rsidRPr="00355F57">
              <w:rPr>
                <w:rFonts w:hint="cs"/>
                <w:color w:val="231F20"/>
                <w:w w:val="95"/>
                <w:sz w:val="14"/>
                <w:szCs w:val="14"/>
              </w:rPr>
              <w:t>مقابل</w:t>
            </w:r>
            <w:r w:rsidR="00BD2721" w:rsidRPr="00355F57">
              <w:rPr>
                <w:color w:val="231F20"/>
                <w:w w:val="95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w w:val="95"/>
                <w:sz w:val="14"/>
                <w:szCs w:val="14"/>
              </w:rPr>
              <w:t>المحددة))</w:t>
            </w:r>
          </w:p>
        </w:tc>
        <w:tc>
          <w:tcPr>
            <w:tcW w:w="1757" w:type="dxa"/>
          </w:tcPr>
          <w:p w14:paraId="31E16457" w14:textId="77777777" w:rsidR="00C770BA" w:rsidRPr="00355F57" w:rsidRDefault="00155CB1">
            <w:pPr>
              <w:pStyle w:val="TableParagraph"/>
              <w:numPr>
                <w:ilvl w:val="0"/>
                <w:numId w:val="13"/>
              </w:numPr>
              <w:tabs>
                <w:tab w:val="left" w:pos="184"/>
              </w:tabs>
              <w:spacing w:before="67"/>
              <w:ind w:right="9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بيانات عن (أداء) المخرجات المحددة ومؤشرات (تأثير) النتائج.</w:t>
            </w:r>
          </w:p>
        </w:tc>
        <w:tc>
          <w:tcPr>
            <w:tcW w:w="2022" w:type="dxa"/>
          </w:tcPr>
          <w:p w14:paraId="2ED31F78" w14:textId="77777777" w:rsidR="00C770BA" w:rsidRPr="00355F57" w:rsidRDefault="00155CB1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before="67"/>
              <w:ind w:right="516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إحصاءات حول الحوادث الأمنية</w:t>
            </w:r>
          </w:p>
          <w:p w14:paraId="746B0B78" w14:textId="19DE1655" w:rsidR="00C770BA" w:rsidRPr="00355F57" w:rsidRDefault="00155CB1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ind w:right="23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إحصاءات حول الهجمات </w:t>
            </w:r>
            <w:r w:rsidR="00F73291">
              <w:rPr>
                <w:color w:val="231F20"/>
                <w:w w:val="105"/>
                <w:sz w:val="14"/>
                <w:szCs w:val="14"/>
              </w:rPr>
              <w:t>أو</w:t>
            </w:r>
            <w:r w:rsidRPr="00355F57">
              <w:rPr>
                <w:color w:val="231F20"/>
                <w:w w:val="105"/>
                <w:sz w:val="14"/>
                <w:szCs w:val="14"/>
              </w:rPr>
              <w:t xml:space="preserve"> التهديدات على الموظفين</w:t>
            </w:r>
          </w:p>
          <w:p w14:paraId="49A3E25F" w14:textId="77777777" w:rsidR="00C770BA" w:rsidRPr="00355F57" w:rsidRDefault="00155CB1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الوصول الفعلي إلى المناطق</w:t>
            </w:r>
          </w:p>
          <w:p w14:paraId="2F302005" w14:textId="77777777" w:rsidR="00C770BA" w:rsidRPr="00355F57" w:rsidRDefault="00155CB1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before="4"/>
              <w:ind w:right="157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أماكن المناجم ومناطق الألغام المزالة</w:t>
            </w:r>
          </w:p>
          <w:p w14:paraId="64491A8F" w14:textId="6DA03C2C" w:rsidR="00C770BA" w:rsidRPr="00355F57" w:rsidRDefault="00155CB1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ind w:right="38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حالة الهياكل </w:t>
            </w:r>
            <w:r w:rsidR="00A23284" w:rsidRPr="00355F57">
              <w:rPr>
                <w:color w:val="231F20"/>
                <w:sz w:val="14"/>
                <w:szCs w:val="14"/>
              </w:rPr>
              <w:t>ا</w:t>
            </w:r>
            <w:r w:rsidR="00A23284">
              <w:rPr>
                <w:rFonts w:hint="cs"/>
                <w:color w:val="231F20"/>
                <w:sz w:val="14"/>
                <w:szCs w:val="14"/>
              </w:rPr>
              <w:t>لأ</w:t>
            </w:r>
            <w:r w:rsidR="00A23284" w:rsidRPr="00355F57">
              <w:rPr>
                <w:color w:val="231F20"/>
                <w:sz w:val="14"/>
                <w:szCs w:val="14"/>
              </w:rPr>
              <w:t xml:space="preserve">ساسية </w:t>
            </w:r>
            <w:r w:rsidRPr="00355F57">
              <w:rPr>
                <w:color w:val="231F20"/>
                <w:sz w:val="14"/>
                <w:szCs w:val="14"/>
              </w:rPr>
              <w:t xml:space="preserve">الإنسانية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المجتمعية</w:t>
            </w:r>
          </w:p>
          <w:p w14:paraId="638CC95F" w14:textId="77777777" w:rsidR="00C770BA" w:rsidRPr="00355F57" w:rsidRDefault="00155CB1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ind w:right="43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أماكن وجود العناصر المسلحة</w:t>
            </w:r>
          </w:p>
          <w:p w14:paraId="2B163128" w14:textId="77777777" w:rsidR="00C770BA" w:rsidRPr="00355F57" w:rsidRDefault="00155CB1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ind w:right="40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أمن الموظفين وسلامتهم والإبلاغ عن الوصول</w:t>
            </w:r>
          </w:p>
          <w:p w14:paraId="0D6897BD" w14:textId="77777777" w:rsidR="00C770BA" w:rsidRPr="00355F57" w:rsidRDefault="00155CB1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تحليل السياق</w:t>
            </w:r>
          </w:p>
          <w:p w14:paraId="0091D6BA" w14:textId="2D603ECB" w:rsidR="00C770BA" w:rsidRPr="00355F57" w:rsidRDefault="00155CB1" w:rsidP="003E7DA7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تحليل النزاع</w:t>
            </w:r>
          </w:p>
        </w:tc>
        <w:tc>
          <w:tcPr>
            <w:tcW w:w="1729" w:type="dxa"/>
          </w:tcPr>
          <w:p w14:paraId="75E73F5C" w14:textId="37314A1D" w:rsidR="00C770BA" w:rsidRPr="00355F57" w:rsidRDefault="00155CB1" w:rsidP="003E7DA7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67"/>
              <w:ind w:right="14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تحديد ال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لويات وتنسيق دعم حماية إنقاذ الأرواح بين الشركاء، حسب </w:t>
            </w:r>
            <w:r w:rsidR="003E7DA7" w:rsidRPr="00355F57">
              <w:rPr>
                <w:rFonts w:hint="cs"/>
                <w:color w:val="231F20"/>
                <w:sz w:val="14"/>
                <w:szCs w:val="14"/>
              </w:rPr>
              <w:t>المكان</w:t>
            </w:r>
            <w:r w:rsidR="003E7DA7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والنوع والحاجة *مجموعات البيانات التشغيلية الأساسية</w:t>
            </w:r>
          </w:p>
        </w:tc>
        <w:tc>
          <w:tcPr>
            <w:tcW w:w="2056" w:type="dxa"/>
          </w:tcPr>
          <w:p w14:paraId="4376A98E" w14:textId="7C73AD26" w:rsidR="00C770BA" w:rsidRPr="00355F57" w:rsidRDefault="00155CB1" w:rsidP="00952B14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spacing w:before="67"/>
              <w:ind w:right="127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</w:t>
            </w:r>
            <w:r w:rsidR="003E7DA7" w:rsidRPr="00355F57">
              <w:rPr>
                <w:rFonts w:hint="cs"/>
                <w:color w:val="231F20"/>
                <w:sz w:val="14"/>
                <w:szCs w:val="14"/>
              </w:rPr>
              <w:t>ت</w:t>
            </w:r>
            <w:r w:rsidRPr="00355F57">
              <w:rPr>
                <w:color w:val="231F20"/>
                <w:sz w:val="14"/>
                <w:szCs w:val="14"/>
              </w:rPr>
              <w:t>وعي</w:t>
            </w:r>
            <w:r w:rsidR="003E7DA7" w:rsidRPr="00355F57">
              <w:rPr>
                <w:rFonts w:hint="cs"/>
                <w:color w:val="231F20"/>
                <w:sz w:val="14"/>
                <w:szCs w:val="14"/>
              </w:rPr>
              <w:t>ة</w:t>
            </w:r>
            <w:r w:rsidR="00BB384A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="0047209F" w:rsidRPr="00355F57">
              <w:rPr>
                <w:rFonts w:hint="cs"/>
                <w:color w:val="231F20"/>
                <w:sz w:val="14"/>
                <w:szCs w:val="14"/>
              </w:rPr>
              <w:t>بالظروف المحيطة</w:t>
            </w:r>
            <w:r w:rsidRPr="00355F57">
              <w:rPr>
                <w:color w:val="231F20"/>
                <w:sz w:val="14"/>
                <w:szCs w:val="14"/>
              </w:rPr>
              <w:t xml:space="preserve"> (يصب في صالح رصد الحماية </w:t>
            </w:r>
            <w:r w:rsidR="006C4B25">
              <w:rPr>
                <w:rFonts w:hint="cs"/>
                <w:color w:val="231F20"/>
                <w:sz w:val="14"/>
                <w:szCs w:val="14"/>
              </w:rPr>
              <w:t>مثلاً</w:t>
            </w:r>
            <w:r w:rsidRPr="00355F57">
              <w:rPr>
                <w:color w:val="231F20"/>
                <w:sz w:val="14"/>
                <w:szCs w:val="14"/>
              </w:rPr>
              <w:t xml:space="preserve">) أي من المعلومات التي قد تسبب قلق/ذعر/رفاهة </w:t>
            </w:r>
            <w:r w:rsidR="0047209F" w:rsidRPr="00355F57">
              <w:rPr>
                <w:color w:val="231F20"/>
                <w:sz w:val="14"/>
                <w:szCs w:val="14"/>
              </w:rPr>
              <w:t xml:space="preserve">الأفراد </w:t>
            </w:r>
            <w:r w:rsidR="0047209F" w:rsidRPr="00355F57">
              <w:rPr>
                <w:rFonts w:hint="cs"/>
                <w:color w:val="231F20"/>
                <w:sz w:val="14"/>
                <w:szCs w:val="14"/>
              </w:rPr>
              <w:t>ال</w:t>
            </w:r>
            <w:r w:rsidRPr="00355F57">
              <w:rPr>
                <w:color w:val="231F20"/>
                <w:sz w:val="14"/>
                <w:szCs w:val="14"/>
              </w:rPr>
              <w:t xml:space="preserve">نفسية </w:t>
            </w:r>
            <w:r w:rsidR="00F73291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</w:t>
            </w:r>
            <w:r w:rsidR="00952B14" w:rsidRPr="00355F57">
              <w:rPr>
                <w:rFonts w:hint="cs"/>
                <w:color w:val="231F20"/>
                <w:sz w:val="14"/>
                <w:szCs w:val="14"/>
              </w:rPr>
              <w:t>التوافق على</w:t>
            </w:r>
            <w:r w:rsidR="007B3140">
              <w:rPr>
                <w:rFonts w:hint="cs"/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الممرات الإنسانية</w:t>
            </w:r>
            <w:r w:rsidR="00952B14" w:rsidRPr="00355F57">
              <w:rPr>
                <w:rFonts w:hint="cs"/>
                <w:color w:val="231F20"/>
                <w:sz w:val="14"/>
                <w:szCs w:val="14"/>
              </w:rPr>
              <w:t xml:space="preserve"> ووصول المساعدات</w:t>
            </w:r>
          </w:p>
          <w:p w14:paraId="3A5378A4" w14:textId="65EF92FE" w:rsidR="00C770BA" w:rsidRPr="00355F57" w:rsidRDefault="00F73291" w:rsidP="00355F57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ind w:right="171" w:firstLine="0"/>
              <w:rPr>
                <w:sz w:val="14"/>
                <w:szCs w:val="14"/>
              </w:rPr>
            </w:pPr>
            <w:r>
              <w:rPr>
                <w:color w:val="231F20"/>
                <w:w w:val="105"/>
                <w:sz w:val="14"/>
                <w:szCs w:val="14"/>
              </w:rPr>
              <w:t>أو</w:t>
            </w:r>
            <w:r w:rsidR="00155CB1" w:rsidRPr="00355F57">
              <w:rPr>
                <w:color w:val="231F20"/>
                <w:w w:val="105"/>
                <w:sz w:val="14"/>
                <w:szCs w:val="14"/>
              </w:rPr>
              <w:t>لويات</w:t>
            </w:r>
            <w:r w:rsidR="00952B14" w:rsidRPr="00355F57">
              <w:rPr>
                <w:rFonts w:hint="cs"/>
                <w:color w:val="231F20"/>
                <w:w w:val="105"/>
                <w:sz w:val="14"/>
                <w:szCs w:val="14"/>
              </w:rPr>
              <w:t xml:space="preserve"> المجتمع</w:t>
            </w:r>
            <w:r w:rsidR="00155CB1" w:rsidRPr="00355F57">
              <w:rPr>
                <w:color w:val="231F20"/>
                <w:w w:val="105"/>
                <w:sz w:val="14"/>
                <w:szCs w:val="14"/>
              </w:rPr>
              <w:t xml:space="preserve"> ومخاوف</w:t>
            </w:r>
            <w:r w:rsidR="00952B14" w:rsidRPr="00355F57">
              <w:rPr>
                <w:rFonts w:hint="cs"/>
                <w:color w:val="231F20"/>
                <w:w w:val="105"/>
                <w:sz w:val="14"/>
                <w:szCs w:val="14"/>
              </w:rPr>
              <w:t>ه</w:t>
            </w:r>
            <w:r w:rsidR="00952B14" w:rsidRPr="00355F57">
              <w:rPr>
                <w:color w:val="231F20"/>
                <w:w w:val="105"/>
                <w:sz w:val="14"/>
                <w:szCs w:val="14"/>
              </w:rPr>
              <w:t xml:space="preserve"> المحددة</w:t>
            </w:r>
            <w:r w:rsidR="00155CB1" w:rsidRPr="00355F57">
              <w:rPr>
                <w:color w:val="231F20"/>
                <w:w w:val="105"/>
                <w:sz w:val="14"/>
                <w:szCs w:val="14"/>
              </w:rPr>
              <w:t xml:space="preserve"> </w:t>
            </w:r>
            <w:r w:rsidR="00952B14" w:rsidRPr="00355F57">
              <w:rPr>
                <w:rFonts w:hint="cs"/>
                <w:color w:val="231F20"/>
                <w:w w:val="105"/>
                <w:sz w:val="14"/>
                <w:szCs w:val="14"/>
              </w:rPr>
              <w:t xml:space="preserve">حول </w:t>
            </w:r>
            <w:r w:rsidR="00155CB1" w:rsidRPr="00355F57">
              <w:rPr>
                <w:color w:val="231F20"/>
                <w:w w:val="105"/>
                <w:sz w:val="14"/>
                <w:szCs w:val="14"/>
              </w:rPr>
              <w:t>الحماية، بما في ذلك، احتياجات البيانات والمعلومات</w:t>
            </w:r>
          </w:p>
        </w:tc>
      </w:tr>
      <w:tr w:rsidR="00C770BA" w14:paraId="4D3C37F9" w14:textId="77777777" w:rsidTr="00153892">
        <w:trPr>
          <w:trHeight w:hRule="exact" w:val="2378"/>
        </w:trPr>
        <w:tc>
          <w:tcPr>
            <w:tcW w:w="1161" w:type="dxa"/>
          </w:tcPr>
          <w:p w14:paraId="755E7592" w14:textId="77777777" w:rsidR="00C770BA" w:rsidRDefault="00155CB1">
            <w:pPr>
              <w:pStyle w:val="TableParagraph"/>
              <w:spacing w:before="56" w:line="240" w:lineRule="auto"/>
              <w:rPr>
                <w:b/>
                <w:sz w:val="14"/>
              </w:rPr>
            </w:pPr>
            <w:r>
              <w:rPr>
                <w:b/>
                <w:bCs/>
                <w:color w:val="157FC3"/>
                <w:sz w:val="14"/>
                <w:szCs w:val="14"/>
              </w:rPr>
              <w:t>المصادر</w:t>
            </w:r>
          </w:p>
        </w:tc>
        <w:tc>
          <w:tcPr>
            <w:tcW w:w="1795" w:type="dxa"/>
          </w:tcPr>
          <w:p w14:paraId="43D15E6C" w14:textId="77777777" w:rsidR="00C770BA" w:rsidRPr="00355F57" w:rsidRDefault="00155CB1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spacing w:before="67"/>
              <w:ind w:right="469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تعداد السكان/السجلات الوطنية</w:t>
            </w:r>
          </w:p>
          <w:p w14:paraId="52201CCA" w14:textId="77777777" w:rsidR="00C770BA" w:rsidRPr="00355F57" w:rsidRDefault="00155CB1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ind w:right="12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الحكومة الوطنية والمحلية</w:t>
            </w:r>
          </w:p>
          <w:p w14:paraId="34FD5D21" w14:textId="0B4ED7F1" w:rsidR="00C770BA" w:rsidRPr="00355F57" w:rsidRDefault="00155CB1" w:rsidP="00952B14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</w:tabs>
              <w:ind w:right="133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 xml:space="preserve">المتضررون </w:t>
            </w:r>
            <w:r w:rsidR="00952B14" w:rsidRPr="00355F57">
              <w:rPr>
                <w:rFonts w:hint="cs"/>
                <w:color w:val="231F20"/>
                <w:w w:val="105"/>
                <w:sz w:val="14"/>
                <w:szCs w:val="14"/>
              </w:rPr>
              <w:t>والمجتمعات المضيفة</w:t>
            </w:r>
          </w:p>
        </w:tc>
        <w:tc>
          <w:tcPr>
            <w:tcW w:w="2112" w:type="dxa"/>
          </w:tcPr>
          <w:p w14:paraId="76EA9C78" w14:textId="77777777" w:rsidR="00C770BA" w:rsidRPr="00355F57" w:rsidRDefault="00155CB1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قادة المجتمع</w:t>
            </w:r>
          </w:p>
          <w:p w14:paraId="21818D80" w14:textId="6ABEFF81" w:rsidR="00C770BA" w:rsidRPr="00355F57" w:rsidRDefault="00155CB1">
            <w:pPr>
              <w:pStyle w:val="TableParagraph"/>
              <w:numPr>
                <w:ilvl w:val="0"/>
                <w:numId w:val="8"/>
              </w:numPr>
              <w:tabs>
                <w:tab w:val="left" w:pos="179"/>
              </w:tabs>
              <w:ind w:left="178" w:hanging="103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المتضررون </w:t>
            </w:r>
            <w:r w:rsidR="00952B14" w:rsidRPr="00355F57">
              <w:rPr>
                <w:rFonts w:hint="cs"/>
                <w:color w:val="231F20"/>
                <w:w w:val="105"/>
                <w:sz w:val="14"/>
                <w:szCs w:val="14"/>
              </w:rPr>
              <w:t>والمجتمعات المضيفة</w:t>
            </w:r>
          </w:p>
          <w:p w14:paraId="021E1C2E" w14:textId="77777777" w:rsidR="00C770BA" w:rsidRPr="00355F57" w:rsidRDefault="00155CB1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الحكومة الوطنية والمحلية</w:t>
            </w:r>
          </w:p>
          <w:p w14:paraId="582BB86C" w14:textId="77777777" w:rsidR="00C770BA" w:rsidRPr="00355F57" w:rsidRDefault="00155CB1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before="4"/>
              <w:ind w:right="17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الجهات الفاعلة الوطنية في مجال الحماية والمجتمع المدني</w:t>
            </w:r>
          </w:p>
          <w:p w14:paraId="204EEB6B" w14:textId="77777777" w:rsidR="00C770BA" w:rsidRPr="00355F57" w:rsidRDefault="00155CB1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14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منظمات الحماية الدولية</w:t>
            </w:r>
          </w:p>
          <w:p w14:paraId="0EAA2CBC" w14:textId="77777777" w:rsidR="00C770BA" w:rsidRPr="00355F57" w:rsidRDefault="00155CB1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556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وكالات الحماية الدولية</w:t>
            </w:r>
          </w:p>
          <w:p w14:paraId="3182D900" w14:textId="77777777" w:rsidR="00C770BA" w:rsidRPr="00355F57" w:rsidRDefault="00155CB1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وكالات الأمم المتحدة ومنظماتها</w:t>
            </w:r>
          </w:p>
          <w:p w14:paraId="03CBB164" w14:textId="32E717C8" w:rsidR="00C770BA" w:rsidRPr="00355F57" w:rsidRDefault="00952B14" w:rsidP="00952B1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z w:val="14"/>
                <w:szCs w:val="14"/>
              </w:rPr>
              <w:t xml:space="preserve">وسائل التواصل </w:t>
            </w:r>
            <w:r w:rsidR="00155CB1" w:rsidRPr="00355F57">
              <w:rPr>
                <w:color w:val="231F20"/>
                <w:sz w:val="14"/>
                <w:szCs w:val="14"/>
              </w:rPr>
              <w:t>الاجتماعية/وسائل الإعلام</w:t>
            </w:r>
          </w:p>
        </w:tc>
        <w:tc>
          <w:tcPr>
            <w:tcW w:w="1658" w:type="dxa"/>
          </w:tcPr>
          <w:p w14:paraId="3860FB62" w14:textId="77777777" w:rsidR="00C770BA" w:rsidRPr="00355F57" w:rsidRDefault="00155CB1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المجتمع</w:t>
            </w:r>
          </w:p>
          <w:p w14:paraId="7B989EF6" w14:textId="55B994F1" w:rsidR="00C770BA" w:rsidRPr="00355F57" w:rsidRDefault="00155CB1" w:rsidP="00952B1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قادة </w:t>
            </w:r>
            <w:r w:rsidR="00952B14" w:rsidRPr="00355F57">
              <w:rPr>
                <w:rFonts w:hint="cs"/>
                <w:color w:val="231F20"/>
                <w:sz w:val="14"/>
                <w:szCs w:val="14"/>
              </w:rPr>
              <w:t>النازحين</w:t>
            </w:r>
            <w:r w:rsidR="00952B14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داخلي</w:t>
            </w:r>
            <w:r w:rsidR="00D72117" w:rsidRPr="00355F57">
              <w:rPr>
                <w:rFonts w:hint="cs"/>
                <w:color w:val="231F20"/>
                <w:sz w:val="14"/>
                <w:szCs w:val="14"/>
              </w:rPr>
              <w:t>ًا</w:t>
            </w:r>
          </w:p>
          <w:p w14:paraId="291744B2" w14:textId="77777777" w:rsidR="00C770BA" w:rsidRPr="00355F57" w:rsidRDefault="00155CB1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قادة اللاجئين</w:t>
            </w:r>
          </w:p>
          <w:p w14:paraId="7CB327EB" w14:textId="77777777" w:rsidR="00C770BA" w:rsidRPr="00355F57" w:rsidRDefault="00155CB1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4"/>
              <w:ind w:right="496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وكالات الحماية الأخرى</w:t>
            </w:r>
          </w:p>
          <w:p w14:paraId="000F589D" w14:textId="77777777" w:rsidR="00C770BA" w:rsidRPr="00355F57" w:rsidRDefault="00155CB1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الحكومة</w:t>
            </w:r>
          </w:p>
          <w:p w14:paraId="67C7246C" w14:textId="77777777" w:rsidR="00C770BA" w:rsidRPr="00355F57" w:rsidRDefault="00155CB1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5"/>
              <w:ind w:right="348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منظمات الحماية الوطنية</w:t>
            </w:r>
          </w:p>
          <w:p w14:paraId="5DCD3593" w14:textId="77777777" w:rsidR="00C770BA" w:rsidRPr="00355F57" w:rsidRDefault="00155CB1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right="10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منظمات الحماية الدولية</w:t>
            </w:r>
          </w:p>
          <w:p w14:paraId="248D36EC" w14:textId="668810A5" w:rsidR="00C770BA" w:rsidRPr="00355F57" w:rsidRDefault="00952B1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z w:val="14"/>
                <w:szCs w:val="14"/>
              </w:rPr>
              <w:t xml:space="preserve">وسائل التواصل </w:t>
            </w:r>
            <w:r w:rsidRPr="00355F57">
              <w:rPr>
                <w:color w:val="231F20"/>
                <w:sz w:val="14"/>
                <w:szCs w:val="14"/>
              </w:rPr>
              <w:t>الاجتماعية</w:t>
            </w:r>
          </w:p>
        </w:tc>
        <w:tc>
          <w:tcPr>
            <w:tcW w:w="1871" w:type="dxa"/>
          </w:tcPr>
          <w:p w14:paraId="5880D280" w14:textId="77777777" w:rsidR="00C770BA" w:rsidRPr="00355F57" w:rsidRDefault="00155CB1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before="67"/>
              <w:ind w:right="11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شركاء إدارة الحالة (</w:t>
            </w:r>
            <w:r w:rsidRPr="00355F57">
              <w:rPr>
                <w:color w:val="231F20"/>
                <w:sz w:val="14"/>
                <w:szCs w:val="14"/>
                <w:rtl w:val="0"/>
              </w:rPr>
              <w:t>IP’s</w:t>
            </w:r>
            <w:r w:rsidRPr="00355F57">
              <w:rPr>
                <w:color w:val="231F20"/>
                <w:sz w:val="14"/>
                <w:szCs w:val="14"/>
              </w:rPr>
              <w:t>)</w:t>
            </w:r>
          </w:p>
          <w:p w14:paraId="61185F60" w14:textId="77777777" w:rsidR="00C770BA" w:rsidRPr="00355F57" w:rsidRDefault="00155CB1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line="135" w:lineRule="exact"/>
              <w:ind w:left="178" w:hanging="103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الأشخاص المتضررون</w:t>
            </w:r>
          </w:p>
          <w:p w14:paraId="7F0FCEC5" w14:textId="77777777" w:rsidR="00C770BA" w:rsidRPr="00355F57" w:rsidRDefault="00155CB1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الشركاء القطاعيون</w:t>
            </w:r>
          </w:p>
        </w:tc>
        <w:tc>
          <w:tcPr>
            <w:tcW w:w="1757" w:type="dxa"/>
          </w:tcPr>
          <w:p w14:paraId="1C7C6729" w14:textId="77777777" w:rsidR="00C770BA" w:rsidRPr="00355F57" w:rsidRDefault="00155CB1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before="67"/>
              <w:ind w:right="231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أي شخص مستهدف من استجابة الحماية</w:t>
            </w:r>
          </w:p>
          <w:p w14:paraId="6B8E52A7" w14:textId="0CF3849A" w:rsidR="00C770BA" w:rsidRPr="00355F57" w:rsidRDefault="00155CB1" w:rsidP="00952B14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right="207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الأشخاص غير المستهدفين من الاستجابة ولكنهم يتأثرون بها، بشكل مباشر </w:t>
            </w:r>
            <w:r w:rsidR="00602D53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 xml:space="preserve"> غير مباشر (</w:t>
            </w:r>
            <w:r w:rsidR="00952B14" w:rsidRPr="00355F57">
              <w:rPr>
                <w:rFonts w:hint="cs"/>
                <w:color w:val="231F20"/>
                <w:sz w:val="14"/>
                <w:szCs w:val="14"/>
              </w:rPr>
              <w:t>ك</w:t>
            </w:r>
            <w:r w:rsidRPr="00355F57">
              <w:rPr>
                <w:color w:val="231F20"/>
                <w:sz w:val="14"/>
                <w:szCs w:val="14"/>
              </w:rPr>
              <w:t>المجتمعات المحلية)</w:t>
            </w:r>
          </w:p>
          <w:p w14:paraId="4E05CACD" w14:textId="77777777" w:rsidR="00C770BA" w:rsidRPr="00355F57" w:rsidRDefault="00155CB1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الموظفون</w:t>
            </w:r>
          </w:p>
          <w:p w14:paraId="4F41F74F" w14:textId="77777777" w:rsidR="00C770BA" w:rsidRPr="00355F57" w:rsidRDefault="00155CB1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الشركاء المنفذون</w:t>
            </w:r>
          </w:p>
          <w:p w14:paraId="30B96D90" w14:textId="77777777" w:rsidR="00C770BA" w:rsidRPr="00355F57" w:rsidRDefault="00155CB1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w w:val="105"/>
                <w:sz w:val="14"/>
                <w:szCs w:val="14"/>
              </w:rPr>
              <w:t>الحكومة</w:t>
            </w:r>
          </w:p>
        </w:tc>
        <w:tc>
          <w:tcPr>
            <w:tcW w:w="2022" w:type="dxa"/>
          </w:tcPr>
          <w:p w14:paraId="54ACFB50" w14:textId="77777777" w:rsidR="00C770BA" w:rsidRPr="00355F57" w:rsidRDefault="00155CB1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المجتمعات والأشخاص المتضررون</w:t>
            </w:r>
          </w:p>
          <w:p w14:paraId="0B320947" w14:textId="77777777" w:rsidR="00C770BA" w:rsidRPr="00355F57" w:rsidRDefault="00155CB1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ind w:left="178" w:hanging="103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السلطات والشرطة والجيش</w:t>
            </w:r>
          </w:p>
          <w:p w14:paraId="199A9AC6" w14:textId="77777777" w:rsidR="00C770BA" w:rsidRPr="00355F57" w:rsidRDefault="00155CB1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الجهات الفاعلة الإنسانية</w:t>
            </w:r>
          </w:p>
          <w:p w14:paraId="5B305753" w14:textId="77777777" w:rsidR="00C770BA" w:rsidRPr="00355F57" w:rsidRDefault="00155CB1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4"/>
              <w:ind w:right="39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قوات حفظ السلام، الشرطة الدولية</w:t>
            </w:r>
          </w:p>
          <w:p w14:paraId="6892EA3C" w14:textId="7532C8AE" w:rsidR="00C770BA" w:rsidRPr="00355F57" w:rsidRDefault="00155CB1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right="60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مؤسسات البحوث وال</w:t>
            </w:r>
            <w:r w:rsidR="00602D53">
              <w:rPr>
                <w:color w:val="231F20"/>
                <w:sz w:val="14"/>
                <w:szCs w:val="14"/>
              </w:rPr>
              <w:t>أو</w:t>
            </w:r>
            <w:r w:rsidRPr="00355F57">
              <w:rPr>
                <w:color w:val="231F20"/>
                <w:sz w:val="14"/>
                <w:szCs w:val="14"/>
              </w:rPr>
              <w:t>ساط الأكاديمية</w:t>
            </w:r>
          </w:p>
          <w:p w14:paraId="6730ECE4" w14:textId="77777777" w:rsidR="00C770BA" w:rsidRPr="00355F57" w:rsidRDefault="00155CB1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الجهات الفاعلة في مجال التنمية</w:t>
            </w:r>
          </w:p>
          <w:p w14:paraId="5AFCD2A6" w14:textId="77777777" w:rsidR="00C770BA" w:rsidRPr="00355F57" w:rsidRDefault="00155CB1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4"/>
              <w:ind w:right="38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موظفو المنظمات والوكالات المعنية</w:t>
            </w:r>
          </w:p>
        </w:tc>
        <w:tc>
          <w:tcPr>
            <w:tcW w:w="1729" w:type="dxa"/>
          </w:tcPr>
          <w:p w14:paraId="302A12C2" w14:textId="77777777" w:rsidR="00C770BA" w:rsidRPr="00355F57" w:rsidRDefault="00155CB1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7"/>
              <w:ind w:right="292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w w:val="95"/>
                <w:sz w:val="14"/>
                <w:szCs w:val="14"/>
              </w:rPr>
              <w:t>البرامج والتدخلات القطاعية</w:t>
            </w:r>
          </w:p>
        </w:tc>
        <w:tc>
          <w:tcPr>
            <w:tcW w:w="2056" w:type="dxa"/>
          </w:tcPr>
          <w:p w14:paraId="591E57E5" w14:textId="6CF3ED16" w:rsidR="00C770BA" w:rsidRPr="00355F57" w:rsidRDefault="00155CB1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67"/>
              <w:ind w:right="124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المجتمع (الأفراد والأسر، و</w:t>
            </w:r>
            <w:r w:rsidR="001F249D" w:rsidRPr="00355F57">
              <w:rPr>
                <w:rFonts w:hint="cs"/>
                <w:color w:val="231F20"/>
                <w:sz w:val="14"/>
                <w:szCs w:val="14"/>
                <w:lang w:bidi="ar-SA"/>
              </w:rPr>
              <w:t>م</w:t>
            </w:r>
            <w:r w:rsidRPr="00355F57">
              <w:rPr>
                <w:color w:val="231F20"/>
                <w:sz w:val="14"/>
                <w:szCs w:val="14"/>
              </w:rPr>
              <w:t>جم</w:t>
            </w:r>
            <w:r w:rsidR="001F249D" w:rsidRPr="00355F57">
              <w:rPr>
                <w:rFonts w:hint="cs"/>
                <w:color w:val="231F20"/>
                <w:sz w:val="14"/>
                <w:szCs w:val="14"/>
              </w:rPr>
              <w:t>و</w:t>
            </w:r>
            <w:r w:rsidRPr="00355F57">
              <w:rPr>
                <w:color w:val="231F20"/>
                <w:sz w:val="14"/>
                <w:szCs w:val="14"/>
              </w:rPr>
              <w:t>عات محددة)</w:t>
            </w:r>
          </w:p>
          <w:p w14:paraId="7C1EC79A" w14:textId="77777777" w:rsidR="00C770BA" w:rsidRPr="00355F57" w:rsidRDefault="00155CB1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اللجان المنشأة -</w:t>
            </w:r>
          </w:p>
          <w:p w14:paraId="43DC4FDD" w14:textId="64DB52FC" w:rsidR="00C770BA" w:rsidRPr="00355F57" w:rsidRDefault="00155CB1" w:rsidP="001F249D">
            <w:pPr>
              <w:pStyle w:val="TableParagraph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بما في ذلك قادة اللاجئين/قادة </w:t>
            </w:r>
            <w:r w:rsidR="001F249D" w:rsidRPr="00355F57">
              <w:rPr>
                <w:rFonts w:hint="cs"/>
                <w:color w:val="231F20"/>
                <w:sz w:val="14"/>
                <w:szCs w:val="14"/>
              </w:rPr>
              <w:t>النازحين</w:t>
            </w:r>
            <w:r w:rsidR="001F249D" w:rsidRPr="00355F57">
              <w:rPr>
                <w:color w:val="231F20"/>
                <w:sz w:val="14"/>
                <w:szCs w:val="14"/>
              </w:rPr>
              <w:t xml:space="preserve"> </w:t>
            </w:r>
            <w:r w:rsidRPr="00355F57">
              <w:rPr>
                <w:color w:val="231F20"/>
                <w:sz w:val="14"/>
                <w:szCs w:val="14"/>
              </w:rPr>
              <w:t>داخلي</w:t>
            </w:r>
            <w:r w:rsidR="00D72117" w:rsidRPr="00355F57">
              <w:rPr>
                <w:rFonts w:hint="cs"/>
                <w:color w:val="231F20"/>
                <w:sz w:val="14"/>
                <w:szCs w:val="14"/>
              </w:rPr>
              <w:t>ًا</w:t>
            </w:r>
          </w:p>
          <w:p w14:paraId="75F0A0EE" w14:textId="77777777" w:rsidR="00C770BA" w:rsidRPr="00355F57" w:rsidRDefault="00155CB1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المنظمات المجتمعية</w:t>
            </w:r>
          </w:p>
          <w:p w14:paraId="2B5ACDE3" w14:textId="77777777" w:rsidR="00C770BA" w:rsidRPr="00355F57" w:rsidRDefault="00155CB1">
            <w:pPr>
              <w:pStyle w:val="TableParagraph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والمجتمع المدني والمنظمات غير الحكومية</w:t>
            </w:r>
          </w:p>
          <w:p w14:paraId="55994804" w14:textId="4D0B8043" w:rsidR="00C770BA" w:rsidRPr="00355F57" w:rsidRDefault="00155CB1" w:rsidP="001F249D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4"/>
              <w:ind w:right="140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الشبكات الوطنية (</w:t>
            </w:r>
            <w:r w:rsidR="001F249D" w:rsidRPr="00355F57">
              <w:rPr>
                <w:rFonts w:hint="cs"/>
                <w:color w:val="231F20"/>
                <w:sz w:val="14"/>
                <w:szCs w:val="14"/>
              </w:rPr>
              <w:t>ك</w:t>
            </w:r>
            <w:r w:rsidRPr="00355F57">
              <w:rPr>
                <w:color w:val="231F20"/>
                <w:sz w:val="14"/>
                <w:szCs w:val="14"/>
              </w:rPr>
              <w:t>مجموعات الشباب؛ ومجموعات الكشافة)</w:t>
            </w:r>
          </w:p>
          <w:p w14:paraId="746CB763" w14:textId="77777777" w:rsidR="00C770BA" w:rsidRPr="00355F57" w:rsidRDefault="00155CB1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right="275" w:firstLine="0"/>
              <w:jc w:val="both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>الأعمال (خصوصًا شركات الإعلام والاتصالات)</w:t>
            </w:r>
          </w:p>
          <w:p w14:paraId="09C44D6D" w14:textId="544B244E" w:rsidR="00C770BA" w:rsidRPr="00355F57" w:rsidRDefault="00155CB1" w:rsidP="001F249D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right="95" w:firstLine="0"/>
              <w:rPr>
                <w:sz w:val="14"/>
                <w:szCs w:val="14"/>
              </w:rPr>
            </w:pPr>
            <w:r w:rsidRPr="00355F57">
              <w:rPr>
                <w:color w:val="231F20"/>
                <w:sz w:val="14"/>
                <w:szCs w:val="14"/>
              </w:rPr>
              <w:t xml:space="preserve">وسائل الإعلام المحلية - الإذاعة الصحفية والتلفزيون، </w:t>
            </w:r>
            <w:r w:rsidR="001F249D" w:rsidRPr="00355F57">
              <w:rPr>
                <w:rFonts w:hint="cs"/>
                <w:color w:val="231F20"/>
                <w:sz w:val="14"/>
                <w:szCs w:val="14"/>
              </w:rPr>
              <w:t>والمواقع الالكترونية</w:t>
            </w:r>
            <w:r w:rsidR="001F249D" w:rsidRPr="00355F57">
              <w:rPr>
                <w:color w:val="231F20"/>
                <w:sz w:val="14"/>
                <w:szCs w:val="14"/>
              </w:rPr>
              <w:t xml:space="preserve"> </w:t>
            </w:r>
          </w:p>
          <w:p w14:paraId="4ADAF6D5" w14:textId="77777777" w:rsidR="00C770BA" w:rsidRPr="00355F57" w:rsidRDefault="00D72117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left="183" w:hanging="108"/>
              <w:rPr>
                <w:sz w:val="14"/>
                <w:szCs w:val="14"/>
              </w:rPr>
            </w:pPr>
            <w:r w:rsidRPr="00355F57">
              <w:rPr>
                <w:rFonts w:hint="cs"/>
                <w:color w:val="231F20"/>
                <w:sz w:val="14"/>
                <w:szCs w:val="14"/>
              </w:rPr>
              <w:t>وسائل التواصل الاجتماعي</w:t>
            </w:r>
          </w:p>
        </w:tc>
      </w:tr>
    </w:tbl>
    <w:p w14:paraId="1A3C2932" w14:textId="77777777" w:rsidR="00C770BA" w:rsidRDefault="00C770BA">
      <w:pPr>
        <w:spacing w:line="140" w:lineRule="exact"/>
        <w:rPr>
          <w:sz w:val="13"/>
        </w:rPr>
        <w:sectPr w:rsidR="00C770BA" w:rsidSect="0060073B">
          <w:type w:val="continuous"/>
          <w:pgSz w:w="16838" w:h="23811" w:code="8"/>
          <w:pgMar w:top="440" w:right="340" w:bottom="280" w:left="340" w:header="720" w:footer="720" w:gutter="0"/>
          <w:cols w:space="720"/>
          <w:docGrid w:linePitch="299"/>
        </w:sectPr>
      </w:pPr>
    </w:p>
    <w:p w14:paraId="52175D2C" w14:textId="5B7328D6" w:rsidR="00FC4954" w:rsidRPr="00FC4954" w:rsidRDefault="002351B4" w:rsidP="00FC4954">
      <w:pPr>
        <w:tabs>
          <w:tab w:val="left" w:pos="11685"/>
        </w:tabs>
        <w:jc w:val="both"/>
        <w:rPr>
          <w:i/>
          <w:sz w:val="19"/>
        </w:rPr>
      </w:pPr>
      <w:r>
        <w:rPr>
          <w:noProof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45EC8" wp14:editId="509397E0">
                <wp:simplePos x="0" y="0"/>
                <wp:positionH relativeFrom="column">
                  <wp:posOffset>7340317</wp:posOffset>
                </wp:positionH>
                <wp:positionV relativeFrom="paragraph">
                  <wp:posOffset>265837</wp:posOffset>
                </wp:positionV>
                <wp:extent cx="4711463" cy="11615"/>
                <wp:effectExtent l="0" t="0" r="13335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11463" cy="1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0DBC0" w14:textId="3FC03EC9" w:rsidR="00257CA4" w:rsidRDefault="00257CA4" w:rsidP="005C0732">
                            <w:pPr>
                              <w:spacing w:before="409"/>
                              <w:ind w:left="3523"/>
                              <w:rPr>
                                <w:b/>
                                <w:bCs/>
                                <w:color w:val="FFFFFF"/>
                                <w:w w:val="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95"/>
                                <w:sz w:val="40"/>
                                <w:szCs w:val="40"/>
                              </w:rPr>
                              <w:t>عملية إدارة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w w:val="95"/>
                                <w:sz w:val="40"/>
                                <w:szCs w:val="40"/>
                              </w:rPr>
                              <w:t xml:space="preserve"> المعلومات الخاصة بالحماية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95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12B3255" w14:textId="77777777" w:rsidR="00257CA4" w:rsidRDefault="00257CA4" w:rsidP="005C0732">
                            <w:pPr>
                              <w:spacing w:before="409"/>
                              <w:ind w:left="3523"/>
                              <w:rPr>
                                <w:b/>
                                <w:bCs/>
                                <w:color w:val="FFFFFF"/>
                                <w:w w:val="95"/>
                                <w:sz w:val="40"/>
                                <w:szCs w:val="40"/>
                              </w:rPr>
                            </w:pPr>
                          </w:p>
                          <w:p w14:paraId="2136E210" w14:textId="77777777" w:rsidR="00257CA4" w:rsidRDefault="00257CA4" w:rsidP="005C0732">
                            <w:pPr>
                              <w:spacing w:before="409"/>
                              <w:ind w:left="3523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w w:val="95"/>
                                <w:sz w:val="40"/>
                                <w:szCs w:val="40"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95"/>
                                <w:sz w:val="40"/>
                                <w:szCs w:val="40"/>
                              </w:rPr>
                              <w:t>لمعلومات الخاصة بالحماية (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40"/>
                                <w:rtl w:val="0"/>
                              </w:rPr>
                              <w:t>PIM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95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45E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78pt;margin-top:20.95pt;width:371pt;height: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" filled="f" stroked="f">
                <v:textbox inset="0,0,0,0">
                  <w:txbxContent>
                    <w:p w14:paraId="56F0DBC0" w14:textId="3FC03EC9" w:rsidR="00257CA4" w:rsidRDefault="00257CA4" w:rsidP="005C0732">
                      <w:pPr>
                        <w:spacing w:before="409"/>
                        <w:ind w:left="3523"/>
                        <w:rPr>
                          <w:b/>
                          <w:bCs/>
                          <w:color w:val="FFFFFF"/>
                          <w:w w:val="95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/>
                          <w:w w:val="95"/>
                          <w:sz w:val="40"/>
                          <w:szCs w:val="40"/>
                        </w:rPr>
                        <w:t>عملية إدارة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w w:val="95"/>
                          <w:sz w:val="40"/>
                          <w:szCs w:val="40"/>
                        </w:rPr>
                        <w:t xml:space="preserve"> المعلومات الخاصة بالحماية</w:t>
                      </w:r>
                      <w:r>
                        <w:rPr>
                          <w:b/>
                          <w:bCs/>
                          <w:color w:val="FFFFFF"/>
                          <w:w w:val="95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12B3255" w14:textId="77777777" w:rsidR="00257CA4" w:rsidRDefault="00257CA4" w:rsidP="005C0732">
                      <w:pPr>
                        <w:spacing w:before="409"/>
                        <w:ind w:left="3523"/>
                        <w:rPr>
                          <w:b/>
                          <w:bCs/>
                          <w:color w:val="FFFFFF"/>
                          <w:w w:val="95"/>
                          <w:sz w:val="40"/>
                          <w:szCs w:val="40"/>
                        </w:rPr>
                      </w:pPr>
                    </w:p>
                    <w:p w14:paraId="2136E210" w14:textId="77777777" w:rsidR="00257CA4" w:rsidRDefault="00257CA4" w:rsidP="005C0732">
                      <w:pPr>
                        <w:spacing w:before="409"/>
                        <w:ind w:left="3523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w w:val="95"/>
                          <w:sz w:val="40"/>
                          <w:szCs w:val="40"/>
                        </w:rPr>
                        <w:t>ا</w:t>
                      </w:r>
                      <w:r>
                        <w:rPr>
                          <w:b/>
                          <w:bCs/>
                          <w:color w:val="FFFFFF"/>
                          <w:w w:val="95"/>
                          <w:sz w:val="40"/>
                          <w:szCs w:val="40"/>
                        </w:rPr>
                        <w:t>لمعلومات الخاصة بالحماية (</w:t>
                      </w:r>
                      <w:r>
                        <w:rPr>
                          <w:b/>
                          <w:color w:val="FFFFFF"/>
                          <w:w w:val="95"/>
                          <w:sz w:val="40"/>
                          <w:rtl w:val="0"/>
                        </w:rPr>
                        <w:t>PIM</w:t>
                      </w:r>
                      <w:r>
                        <w:rPr>
                          <w:b/>
                          <w:bCs/>
                          <w:color w:val="FFFFFF"/>
                          <w:w w:val="95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4954" w:rsidRPr="00FC4954" w:rsidSect="007360C2">
      <w:type w:val="continuous"/>
      <w:pgSz w:w="16840" w:h="23820"/>
      <w:pgMar w:top="560" w:right="440" w:bottom="560" w:left="280" w:header="720" w:footer="720" w:gutter="0"/>
      <w:cols w:space="560"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7F6F" w14:textId="77777777" w:rsidR="004C2A90" w:rsidRDefault="004C2A90" w:rsidP="00737F78">
      <w:r>
        <w:separator/>
      </w:r>
    </w:p>
  </w:endnote>
  <w:endnote w:type="continuationSeparator" w:id="0">
    <w:p w14:paraId="198E2A6D" w14:textId="77777777" w:rsidR="004C2A90" w:rsidRDefault="004C2A90" w:rsidP="007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CC77C" w14:textId="77777777" w:rsidR="004C2A90" w:rsidRDefault="004C2A90" w:rsidP="00737F78">
      <w:r>
        <w:separator/>
      </w:r>
    </w:p>
  </w:footnote>
  <w:footnote w:type="continuationSeparator" w:id="0">
    <w:p w14:paraId="0C7DD626" w14:textId="77777777" w:rsidR="004C2A90" w:rsidRDefault="004C2A90" w:rsidP="00737F78">
      <w:r>
        <w:continuationSeparator/>
      </w:r>
    </w:p>
  </w:footnote>
  <w:footnote w:id="1">
    <w:p w14:paraId="6A8DDE5C" w14:textId="7405FB23" w:rsidR="00257CA4" w:rsidRPr="00CA7B53" w:rsidRDefault="00257CA4" w:rsidP="00CA7B53">
      <w:pPr>
        <w:pStyle w:val="FootnoteText"/>
        <w:rPr>
          <w:sz w:val="13"/>
          <w:szCs w:val="13"/>
          <w:lang w:val="en-GB" w:bidi="ar-SA"/>
        </w:rPr>
      </w:pPr>
      <w:r w:rsidRPr="00355F57">
        <w:rPr>
          <w:rFonts w:hint="eastAsia"/>
          <w:sz w:val="13"/>
          <w:szCs w:val="13"/>
          <w:lang w:val="en-GB" w:bidi="ar-SA"/>
        </w:rPr>
        <w:t>قاعدة</w:t>
      </w:r>
      <w:r w:rsidRPr="00355F57">
        <w:rPr>
          <w:sz w:val="13"/>
          <w:szCs w:val="13"/>
          <w:lang w:val="en-GB" w:bidi="ar-SA"/>
        </w:rPr>
        <w:t xml:space="preserve"> بيانات أنشأها قسم حماية الطفل في اليونيسيف </w:t>
      </w:r>
      <w:r w:rsidRPr="00355F57">
        <w:rPr>
          <w:rFonts w:hint="eastAsia"/>
          <w:sz w:val="13"/>
          <w:szCs w:val="13"/>
          <w:lang w:val="en-GB" w:bidi="ar-SA"/>
        </w:rPr>
        <w:t>ليقوم</w:t>
      </w:r>
      <w:r w:rsidRPr="00355F57">
        <w:rPr>
          <w:sz w:val="13"/>
          <w:szCs w:val="13"/>
          <w:lang w:val="en-GB" w:bidi="ar-SA"/>
        </w:rPr>
        <w:t xml:space="preserve"> </w:t>
      </w:r>
      <w:r w:rsidRPr="00355F57">
        <w:rPr>
          <w:rFonts w:hint="eastAsia"/>
          <w:sz w:val="13"/>
          <w:szCs w:val="13"/>
          <w:lang w:val="en-GB" w:bidi="ar-SA"/>
        </w:rPr>
        <w:t>الشركاء</w:t>
      </w:r>
      <w:r w:rsidRPr="00355F57">
        <w:rPr>
          <w:sz w:val="13"/>
          <w:szCs w:val="13"/>
          <w:lang w:val="en-GB" w:bidi="ar-SA"/>
        </w:rPr>
        <w:t xml:space="preserve"> </w:t>
      </w:r>
      <w:r w:rsidRPr="00355F57">
        <w:rPr>
          <w:rFonts w:hint="eastAsia"/>
          <w:sz w:val="13"/>
          <w:szCs w:val="13"/>
          <w:lang w:val="en-GB" w:bidi="ar-SA"/>
        </w:rPr>
        <w:t>بعر</w:t>
      </w:r>
      <w:r w:rsidRPr="00CA7B53">
        <w:rPr>
          <w:rFonts w:hint="cs"/>
          <w:sz w:val="13"/>
          <w:szCs w:val="13"/>
          <w:lang w:val="en-GB" w:bidi="ar-SA"/>
        </w:rPr>
        <w:t>ض التقدم الشهري.</w:t>
      </w:r>
    </w:p>
    <w:p w14:paraId="2E6D185C" w14:textId="77777777" w:rsidR="00257CA4" w:rsidRPr="00355F57" w:rsidRDefault="00257CA4" w:rsidP="00355F57">
      <w:pPr>
        <w:widowControl/>
        <w:autoSpaceDE/>
        <w:autoSpaceDN/>
        <w:rPr>
          <w:rFonts w:ascii="Times New Roman" w:eastAsia="Times New Roman" w:hAnsi="Times New Roman" w:cs="Times New Roman"/>
          <w:sz w:val="13"/>
          <w:szCs w:val="13"/>
          <w:lang w:val="en-GB" w:eastAsia="en-GB" w:bidi="ar-SA"/>
        </w:rPr>
      </w:pPr>
      <w:r w:rsidRPr="00355F57">
        <w:rPr>
          <w:rFonts w:eastAsia="Times New Roman"/>
          <w:color w:val="006621"/>
          <w:sz w:val="13"/>
          <w:szCs w:val="13"/>
          <w:shd w:val="clear" w:color="auto" w:fill="FFFFFF"/>
          <w:rtl w:val="0"/>
          <w:lang w:val="en-GB" w:eastAsia="en-GB" w:bidi="ar-SA"/>
        </w:rPr>
        <w:t>data.unhcr.org/</w:t>
      </w:r>
      <w:proofErr w:type="spellStart"/>
      <w:r w:rsidRPr="00355F57">
        <w:rPr>
          <w:rFonts w:eastAsia="Times New Roman"/>
          <w:color w:val="006621"/>
          <w:sz w:val="13"/>
          <w:szCs w:val="13"/>
          <w:shd w:val="clear" w:color="auto" w:fill="FFFFFF"/>
          <w:rtl w:val="0"/>
          <w:lang w:val="en-GB" w:eastAsia="en-GB" w:bidi="ar-SA"/>
        </w:rPr>
        <w:t>syrianrefugees</w:t>
      </w:r>
      <w:proofErr w:type="spellEnd"/>
      <w:r w:rsidRPr="00355F57">
        <w:rPr>
          <w:rFonts w:eastAsia="Times New Roman"/>
          <w:color w:val="006621"/>
          <w:sz w:val="13"/>
          <w:szCs w:val="13"/>
          <w:shd w:val="clear" w:color="auto" w:fill="FFFFFF"/>
          <w:lang w:val="en-GB" w:eastAsia="en-GB" w:bidi="ar-SA"/>
        </w:rPr>
        <w:t>/</w:t>
      </w:r>
      <w:proofErr w:type="spellStart"/>
      <w:r w:rsidRPr="00355F57">
        <w:rPr>
          <w:rFonts w:eastAsia="Times New Roman"/>
          <w:color w:val="006621"/>
          <w:sz w:val="13"/>
          <w:szCs w:val="13"/>
          <w:shd w:val="clear" w:color="auto" w:fill="FFFFFF"/>
          <w:rtl w:val="0"/>
          <w:lang w:val="en-GB" w:eastAsia="en-GB" w:bidi="ar-SA"/>
        </w:rPr>
        <w:t>download.php?id</w:t>
      </w:r>
      <w:proofErr w:type="spellEnd"/>
      <w:r w:rsidRPr="00355F57">
        <w:rPr>
          <w:rFonts w:eastAsia="Times New Roman"/>
          <w:color w:val="006621"/>
          <w:sz w:val="13"/>
          <w:szCs w:val="13"/>
          <w:shd w:val="clear" w:color="auto" w:fill="FFFFFF"/>
          <w:lang w:val="en-GB" w:eastAsia="en-GB" w:bidi="ar-SA"/>
        </w:rPr>
        <w:t>=10262</w:t>
      </w:r>
    </w:p>
    <w:p w14:paraId="2DCB86FA" w14:textId="77777777" w:rsidR="00257CA4" w:rsidRPr="00355F57" w:rsidRDefault="00257CA4" w:rsidP="00CA7B53">
      <w:pPr>
        <w:pStyle w:val="FootnoteText"/>
        <w:rPr>
          <w:sz w:val="13"/>
          <w:szCs w:val="13"/>
          <w:lang w:val="en-GB" w:bidi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02A"/>
    <w:multiLevelType w:val="hybridMultilevel"/>
    <w:tmpl w:val="786EA026"/>
    <w:lvl w:ilvl="0" w:tplc="825EC8A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2D4390A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91AA927C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06C62456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4132A226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2E66571E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A29CC560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6FCC7A40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62D63720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1" w15:restartNumberingAfterBreak="0">
    <w:nsid w:val="04B41AC7"/>
    <w:multiLevelType w:val="hybridMultilevel"/>
    <w:tmpl w:val="E1364EEE"/>
    <w:lvl w:ilvl="0" w:tplc="7BFE42E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360E72E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60C0FECC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80A01C8C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77CAE34C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903238E2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938609FE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A3D84642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A7922B8A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2" w15:restartNumberingAfterBreak="0">
    <w:nsid w:val="0665748A"/>
    <w:multiLevelType w:val="hybridMultilevel"/>
    <w:tmpl w:val="4B846D14"/>
    <w:lvl w:ilvl="0" w:tplc="2040867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3E00926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5BCADD96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66903842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90B265AA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BA6649DC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CC545D30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73063326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A6382364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3" w15:restartNumberingAfterBreak="0">
    <w:nsid w:val="070D37A0"/>
    <w:multiLevelType w:val="hybridMultilevel"/>
    <w:tmpl w:val="76E6BBFA"/>
    <w:lvl w:ilvl="0" w:tplc="E4C61B2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82473CC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F35CCEE4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97AE75DE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4C7807C4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25E647FE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2DC8C98A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68E4615C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69021128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4" w15:restartNumberingAfterBreak="0">
    <w:nsid w:val="08F25555"/>
    <w:multiLevelType w:val="hybridMultilevel"/>
    <w:tmpl w:val="DF4611E0"/>
    <w:lvl w:ilvl="0" w:tplc="371C9EE0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7A0D97A">
      <w:numFmt w:val="bullet"/>
      <w:lvlText w:val="•"/>
      <w:lvlJc w:val="left"/>
      <w:pPr>
        <w:ind w:left="246" w:hanging="104"/>
      </w:pPr>
      <w:rPr>
        <w:rFonts w:hint="default"/>
      </w:rPr>
    </w:lvl>
    <w:lvl w:ilvl="2" w:tplc="96E0A494">
      <w:numFmt w:val="bullet"/>
      <w:lvlText w:val="•"/>
      <w:lvlJc w:val="left"/>
      <w:pPr>
        <w:ind w:left="413" w:hanging="104"/>
      </w:pPr>
      <w:rPr>
        <w:rFonts w:hint="default"/>
      </w:rPr>
    </w:lvl>
    <w:lvl w:ilvl="3" w:tplc="563EE10E">
      <w:numFmt w:val="bullet"/>
      <w:lvlText w:val="•"/>
      <w:lvlJc w:val="left"/>
      <w:pPr>
        <w:ind w:left="580" w:hanging="104"/>
      </w:pPr>
      <w:rPr>
        <w:rFonts w:hint="default"/>
      </w:rPr>
    </w:lvl>
    <w:lvl w:ilvl="4" w:tplc="544A0CC8">
      <w:numFmt w:val="bullet"/>
      <w:lvlText w:val="•"/>
      <w:lvlJc w:val="left"/>
      <w:pPr>
        <w:ind w:left="747" w:hanging="104"/>
      </w:pPr>
      <w:rPr>
        <w:rFonts w:hint="default"/>
      </w:rPr>
    </w:lvl>
    <w:lvl w:ilvl="5" w:tplc="D23E297E">
      <w:numFmt w:val="bullet"/>
      <w:lvlText w:val="•"/>
      <w:lvlJc w:val="left"/>
      <w:pPr>
        <w:ind w:left="913" w:hanging="104"/>
      </w:pPr>
      <w:rPr>
        <w:rFonts w:hint="default"/>
      </w:rPr>
    </w:lvl>
    <w:lvl w:ilvl="6" w:tplc="0FCC48B8">
      <w:numFmt w:val="bullet"/>
      <w:lvlText w:val="•"/>
      <w:lvlJc w:val="left"/>
      <w:pPr>
        <w:ind w:left="1080" w:hanging="104"/>
      </w:pPr>
      <w:rPr>
        <w:rFonts w:hint="default"/>
      </w:rPr>
    </w:lvl>
    <w:lvl w:ilvl="7" w:tplc="09C0588C">
      <w:numFmt w:val="bullet"/>
      <w:lvlText w:val="•"/>
      <w:lvlJc w:val="left"/>
      <w:pPr>
        <w:ind w:left="1247" w:hanging="104"/>
      </w:pPr>
      <w:rPr>
        <w:rFonts w:hint="default"/>
      </w:rPr>
    </w:lvl>
    <w:lvl w:ilvl="8" w:tplc="82B01520">
      <w:numFmt w:val="bullet"/>
      <w:lvlText w:val="•"/>
      <w:lvlJc w:val="left"/>
      <w:pPr>
        <w:ind w:left="1414" w:hanging="104"/>
      </w:pPr>
      <w:rPr>
        <w:rFonts w:hint="default"/>
      </w:rPr>
    </w:lvl>
  </w:abstractNum>
  <w:abstractNum w:abstractNumId="5" w15:restartNumberingAfterBreak="0">
    <w:nsid w:val="0CDC0051"/>
    <w:multiLevelType w:val="hybridMultilevel"/>
    <w:tmpl w:val="7D7C9862"/>
    <w:lvl w:ilvl="0" w:tplc="7CDA3116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AA749192">
      <w:numFmt w:val="bullet"/>
      <w:lvlText w:val="•"/>
      <w:lvlJc w:val="left"/>
      <w:pPr>
        <w:ind w:left="282" w:hanging="141"/>
      </w:pPr>
      <w:rPr>
        <w:rFonts w:hint="default"/>
      </w:rPr>
    </w:lvl>
    <w:lvl w:ilvl="2" w:tplc="2A181FD2">
      <w:numFmt w:val="bullet"/>
      <w:lvlText w:val="•"/>
      <w:lvlJc w:val="left"/>
      <w:pPr>
        <w:ind w:left="484" w:hanging="141"/>
      </w:pPr>
      <w:rPr>
        <w:rFonts w:hint="default"/>
      </w:rPr>
    </w:lvl>
    <w:lvl w:ilvl="3" w:tplc="1A8CE812">
      <w:numFmt w:val="bullet"/>
      <w:lvlText w:val="•"/>
      <w:lvlJc w:val="left"/>
      <w:pPr>
        <w:ind w:left="686" w:hanging="141"/>
      </w:pPr>
      <w:rPr>
        <w:rFonts w:hint="default"/>
      </w:rPr>
    </w:lvl>
    <w:lvl w:ilvl="4" w:tplc="B8065712">
      <w:numFmt w:val="bullet"/>
      <w:lvlText w:val="•"/>
      <w:lvlJc w:val="left"/>
      <w:pPr>
        <w:ind w:left="888" w:hanging="141"/>
      </w:pPr>
      <w:rPr>
        <w:rFonts w:hint="default"/>
      </w:rPr>
    </w:lvl>
    <w:lvl w:ilvl="5" w:tplc="B30C4990">
      <w:numFmt w:val="bullet"/>
      <w:lvlText w:val="•"/>
      <w:lvlJc w:val="left"/>
      <w:pPr>
        <w:ind w:left="1090" w:hanging="141"/>
      </w:pPr>
      <w:rPr>
        <w:rFonts w:hint="default"/>
      </w:rPr>
    </w:lvl>
    <w:lvl w:ilvl="6" w:tplc="98C43A54">
      <w:numFmt w:val="bullet"/>
      <w:lvlText w:val="•"/>
      <w:lvlJc w:val="left"/>
      <w:pPr>
        <w:ind w:left="1293" w:hanging="141"/>
      </w:pPr>
      <w:rPr>
        <w:rFonts w:hint="default"/>
      </w:rPr>
    </w:lvl>
    <w:lvl w:ilvl="7" w:tplc="11A89F7A">
      <w:numFmt w:val="bullet"/>
      <w:lvlText w:val="•"/>
      <w:lvlJc w:val="left"/>
      <w:pPr>
        <w:ind w:left="1495" w:hanging="141"/>
      </w:pPr>
      <w:rPr>
        <w:rFonts w:hint="default"/>
      </w:rPr>
    </w:lvl>
    <w:lvl w:ilvl="8" w:tplc="8B78F14E">
      <w:numFmt w:val="bullet"/>
      <w:lvlText w:val="•"/>
      <w:lvlJc w:val="left"/>
      <w:pPr>
        <w:ind w:left="1697" w:hanging="141"/>
      </w:pPr>
      <w:rPr>
        <w:rFonts w:hint="default"/>
      </w:rPr>
    </w:lvl>
  </w:abstractNum>
  <w:abstractNum w:abstractNumId="6" w15:restartNumberingAfterBreak="0">
    <w:nsid w:val="13C9475B"/>
    <w:multiLevelType w:val="hybridMultilevel"/>
    <w:tmpl w:val="6A1AD970"/>
    <w:lvl w:ilvl="0" w:tplc="3714456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DA3844AE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51823D1A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9A64667E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6A2A37EE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EF22871A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83361C96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08C0290C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1F848136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7" w15:restartNumberingAfterBreak="0">
    <w:nsid w:val="14AB1959"/>
    <w:multiLevelType w:val="hybridMultilevel"/>
    <w:tmpl w:val="1C589B1A"/>
    <w:lvl w:ilvl="0" w:tplc="C2C452A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A9769828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9ECEB266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A79A2908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7AD26690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2F202F3A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4C3ADE86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41A48B8C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04E299E4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8" w15:restartNumberingAfterBreak="0">
    <w:nsid w:val="15DD70BF"/>
    <w:multiLevelType w:val="hybridMultilevel"/>
    <w:tmpl w:val="260ABD68"/>
    <w:lvl w:ilvl="0" w:tplc="EDB6FC92">
      <w:numFmt w:val="bullet"/>
      <w:lvlText w:val="•"/>
      <w:lvlJc w:val="left"/>
      <w:pPr>
        <w:ind w:left="347" w:hanging="227"/>
      </w:pPr>
      <w:rPr>
        <w:rFonts w:ascii="Arial" w:eastAsia="Arial" w:hAnsi="Arial" w:cs="Arial" w:hint="default"/>
        <w:color w:val="157FC3"/>
        <w:w w:val="165"/>
        <w:sz w:val="19"/>
        <w:szCs w:val="19"/>
      </w:rPr>
    </w:lvl>
    <w:lvl w:ilvl="1" w:tplc="10061078">
      <w:numFmt w:val="bullet"/>
      <w:lvlText w:val="•"/>
      <w:lvlJc w:val="left"/>
      <w:pPr>
        <w:ind w:left="1418" w:hanging="227"/>
      </w:pPr>
      <w:rPr>
        <w:rFonts w:hint="default"/>
      </w:rPr>
    </w:lvl>
    <w:lvl w:ilvl="2" w:tplc="2FE8218E">
      <w:numFmt w:val="bullet"/>
      <w:lvlText w:val="•"/>
      <w:lvlJc w:val="left"/>
      <w:pPr>
        <w:ind w:left="2497" w:hanging="227"/>
      </w:pPr>
      <w:rPr>
        <w:rFonts w:hint="default"/>
      </w:rPr>
    </w:lvl>
    <w:lvl w:ilvl="3" w:tplc="C9101A1C">
      <w:numFmt w:val="bullet"/>
      <w:lvlText w:val="•"/>
      <w:lvlJc w:val="left"/>
      <w:pPr>
        <w:ind w:left="3575" w:hanging="227"/>
      </w:pPr>
      <w:rPr>
        <w:rFonts w:hint="default"/>
      </w:rPr>
    </w:lvl>
    <w:lvl w:ilvl="4" w:tplc="0680A5FA">
      <w:numFmt w:val="bullet"/>
      <w:lvlText w:val="•"/>
      <w:lvlJc w:val="left"/>
      <w:pPr>
        <w:ind w:left="4654" w:hanging="227"/>
      </w:pPr>
      <w:rPr>
        <w:rFonts w:hint="default"/>
      </w:rPr>
    </w:lvl>
    <w:lvl w:ilvl="5" w:tplc="E63889B8">
      <w:numFmt w:val="bullet"/>
      <w:lvlText w:val="•"/>
      <w:lvlJc w:val="left"/>
      <w:pPr>
        <w:ind w:left="5732" w:hanging="227"/>
      </w:pPr>
      <w:rPr>
        <w:rFonts w:hint="default"/>
      </w:rPr>
    </w:lvl>
    <w:lvl w:ilvl="6" w:tplc="033A3650">
      <w:numFmt w:val="bullet"/>
      <w:lvlText w:val="•"/>
      <w:lvlJc w:val="left"/>
      <w:pPr>
        <w:ind w:left="6811" w:hanging="227"/>
      </w:pPr>
      <w:rPr>
        <w:rFonts w:hint="default"/>
      </w:rPr>
    </w:lvl>
    <w:lvl w:ilvl="7" w:tplc="1AACAE66">
      <w:numFmt w:val="bullet"/>
      <w:lvlText w:val="•"/>
      <w:lvlJc w:val="left"/>
      <w:pPr>
        <w:ind w:left="7889" w:hanging="227"/>
      </w:pPr>
      <w:rPr>
        <w:rFonts w:hint="default"/>
      </w:rPr>
    </w:lvl>
    <w:lvl w:ilvl="8" w:tplc="1B5E33E6">
      <w:numFmt w:val="bullet"/>
      <w:lvlText w:val="•"/>
      <w:lvlJc w:val="left"/>
      <w:pPr>
        <w:ind w:left="8968" w:hanging="227"/>
      </w:pPr>
      <w:rPr>
        <w:rFonts w:hint="default"/>
      </w:rPr>
    </w:lvl>
  </w:abstractNum>
  <w:abstractNum w:abstractNumId="9" w15:restartNumberingAfterBreak="0">
    <w:nsid w:val="16F612F8"/>
    <w:multiLevelType w:val="hybridMultilevel"/>
    <w:tmpl w:val="E72619CC"/>
    <w:lvl w:ilvl="0" w:tplc="F1364C6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F047512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A9DAB200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3ECEC40E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C9F68A30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C414A946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8ED88572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F08CD964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95324E8C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10" w15:restartNumberingAfterBreak="0">
    <w:nsid w:val="1888562E"/>
    <w:multiLevelType w:val="hybridMultilevel"/>
    <w:tmpl w:val="021431F2"/>
    <w:lvl w:ilvl="0" w:tplc="6E34643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  <w:lang w:bidi="ar-EG"/>
      </w:rPr>
    </w:lvl>
    <w:lvl w:ilvl="1" w:tplc="6A941BBE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C7E67484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48A08D30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FB407CD8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E8BCF0EE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84343642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C85CF6AA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6C789FB6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11" w15:restartNumberingAfterBreak="0">
    <w:nsid w:val="1BCB6545"/>
    <w:multiLevelType w:val="hybridMultilevel"/>
    <w:tmpl w:val="9384B80C"/>
    <w:lvl w:ilvl="0" w:tplc="36887BF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94AAE48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9C3057CC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C45C95D2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013E0EFA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F6D042B2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34EEF83E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FFA8630A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DA86CD14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12" w15:restartNumberingAfterBreak="0">
    <w:nsid w:val="1C2328B5"/>
    <w:multiLevelType w:val="hybridMultilevel"/>
    <w:tmpl w:val="AF12C0D6"/>
    <w:lvl w:ilvl="0" w:tplc="5A3E621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04A4D52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CF801E36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4CB4EA4A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A074FDCA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B0C02C0E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68202844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170A458C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627A70E0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13" w15:restartNumberingAfterBreak="0">
    <w:nsid w:val="1F0F41D4"/>
    <w:multiLevelType w:val="hybridMultilevel"/>
    <w:tmpl w:val="4B963E28"/>
    <w:lvl w:ilvl="0" w:tplc="CD4C790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9E06FD0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DB0635F8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D944AD90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F6ACD8F0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F8C89A2C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0EB23D40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4B4C38C2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C37E2D7A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14" w15:restartNumberingAfterBreak="0">
    <w:nsid w:val="1F7B752A"/>
    <w:multiLevelType w:val="hybridMultilevel"/>
    <w:tmpl w:val="2C60A47C"/>
    <w:lvl w:ilvl="0" w:tplc="A97EE3A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EF4E34E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E780B4A8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214CC39E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1202330C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CCEE54DC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E64223E0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9746DFB4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B70603D8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15" w15:restartNumberingAfterBreak="0">
    <w:nsid w:val="1FB46E99"/>
    <w:multiLevelType w:val="hybridMultilevel"/>
    <w:tmpl w:val="8AB00350"/>
    <w:lvl w:ilvl="0" w:tplc="89A052D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A174790E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AD68E29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25546608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DD06B18C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B59A66BC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97A41D6E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5F466B70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FF1C5BAA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16" w15:restartNumberingAfterBreak="0">
    <w:nsid w:val="201E5750"/>
    <w:multiLevelType w:val="hybridMultilevel"/>
    <w:tmpl w:val="AF8E8FC2"/>
    <w:lvl w:ilvl="0" w:tplc="96A82DD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5B2F54C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2564B712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A8ECE108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9D4632A0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703ABB6E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159EC948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43E4E170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087A86FE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17" w15:restartNumberingAfterBreak="0">
    <w:nsid w:val="21B966A0"/>
    <w:multiLevelType w:val="hybridMultilevel"/>
    <w:tmpl w:val="98322BBC"/>
    <w:lvl w:ilvl="0" w:tplc="2A4C11F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B7805BE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C18218EA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0EDA1F4A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A9800680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B0AEBA02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925097FE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6EB0D512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C7DA992E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18" w15:restartNumberingAfterBreak="0">
    <w:nsid w:val="242E3998"/>
    <w:multiLevelType w:val="hybridMultilevel"/>
    <w:tmpl w:val="ADDC7B00"/>
    <w:lvl w:ilvl="0" w:tplc="C952E642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1CA4020A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8B526F7A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2EAE4B5A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3A6230AA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74EE585A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0054073A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A004527E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0C48A838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19" w15:restartNumberingAfterBreak="0">
    <w:nsid w:val="298B06AE"/>
    <w:multiLevelType w:val="hybridMultilevel"/>
    <w:tmpl w:val="F0EC1D9C"/>
    <w:lvl w:ilvl="0" w:tplc="46C2CF6E">
      <w:numFmt w:val="bullet"/>
      <w:lvlText w:val="•"/>
      <w:lvlJc w:val="left"/>
      <w:pPr>
        <w:ind w:left="177" w:hanging="103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548B674">
      <w:numFmt w:val="bullet"/>
      <w:lvlText w:val="•"/>
      <w:lvlJc w:val="left"/>
      <w:pPr>
        <w:ind w:left="363" w:hanging="103"/>
      </w:pPr>
      <w:rPr>
        <w:rFonts w:hint="default"/>
      </w:rPr>
    </w:lvl>
    <w:lvl w:ilvl="2" w:tplc="32E267E4">
      <w:numFmt w:val="bullet"/>
      <w:lvlText w:val="•"/>
      <w:lvlJc w:val="left"/>
      <w:pPr>
        <w:ind w:left="546" w:hanging="103"/>
      </w:pPr>
      <w:rPr>
        <w:rFonts w:hint="default"/>
      </w:rPr>
    </w:lvl>
    <w:lvl w:ilvl="3" w:tplc="23D4CCEC">
      <w:numFmt w:val="bullet"/>
      <w:lvlText w:val="•"/>
      <w:lvlJc w:val="left"/>
      <w:pPr>
        <w:ind w:left="729" w:hanging="103"/>
      </w:pPr>
      <w:rPr>
        <w:rFonts w:hint="default"/>
      </w:rPr>
    </w:lvl>
    <w:lvl w:ilvl="4" w:tplc="298C3194">
      <w:numFmt w:val="bullet"/>
      <w:lvlText w:val="•"/>
      <w:lvlJc w:val="left"/>
      <w:pPr>
        <w:ind w:left="912" w:hanging="103"/>
      </w:pPr>
      <w:rPr>
        <w:rFonts w:hint="default"/>
      </w:rPr>
    </w:lvl>
    <w:lvl w:ilvl="5" w:tplc="4104B7D0">
      <w:numFmt w:val="bullet"/>
      <w:lvlText w:val="•"/>
      <w:lvlJc w:val="left"/>
      <w:pPr>
        <w:ind w:left="1096" w:hanging="103"/>
      </w:pPr>
      <w:rPr>
        <w:rFonts w:hint="default"/>
      </w:rPr>
    </w:lvl>
    <w:lvl w:ilvl="6" w:tplc="529CC62A">
      <w:numFmt w:val="bullet"/>
      <w:lvlText w:val="•"/>
      <w:lvlJc w:val="left"/>
      <w:pPr>
        <w:ind w:left="1279" w:hanging="103"/>
      </w:pPr>
      <w:rPr>
        <w:rFonts w:hint="default"/>
      </w:rPr>
    </w:lvl>
    <w:lvl w:ilvl="7" w:tplc="BA96BBAC">
      <w:numFmt w:val="bullet"/>
      <w:lvlText w:val="•"/>
      <w:lvlJc w:val="left"/>
      <w:pPr>
        <w:ind w:left="1462" w:hanging="103"/>
      </w:pPr>
      <w:rPr>
        <w:rFonts w:hint="default"/>
      </w:rPr>
    </w:lvl>
    <w:lvl w:ilvl="8" w:tplc="3A9E2DDA">
      <w:numFmt w:val="bullet"/>
      <w:lvlText w:val="•"/>
      <w:lvlJc w:val="left"/>
      <w:pPr>
        <w:ind w:left="1645" w:hanging="103"/>
      </w:pPr>
      <w:rPr>
        <w:rFonts w:hint="default"/>
      </w:rPr>
    </w:lvl>
  </w:abstractNum>
  <w:abstractNum w:abstractNumId="20" w15:restartNumberingAfterBreak="0">
    <w:nsid w:val="3181507A"/>
    <w:multiLevelType w:val="hybridMultilevel"/>
    <w:tmpl w:val="46C43690"/>
    <w:lvl w:ilvl="0" w:tplc="ABA21658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9F342ACA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D99E31FC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E8D85898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26863BB6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256A9D10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03BEE2FC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8D0A5C76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AE7C801A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21" w15:restartNumberingAfterBreak="0">
    <w:nsid w:val="34316C4A"/>
    <w:multiLevelType w:val="hybridMultilevel"/>
    <w:tmpl w:val="5554F9CE"/>
    <w:lvl w:ilvl="0" w:tplc="F1805B3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B5E0488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5748C8CA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7C789BB0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21669394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24B6A7D4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F3A25692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8440EB7C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8362D7D0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22" w15:restartNumberingAfterBreak="0">
    <w:nsid w:val="37197A30"/>
    <w:multiLevelType w:val="hybridMultilevel"/>
    <w:tmpl w:val="A90CC882"/>
    <w:lvl w:ilvl="0" w:tplc="DE8EADE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B32BE64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8CECB61E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177897B8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F008042A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2DAA19B2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30382088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46C20D58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3D3A5F38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23" w15:restartNumberingAfterBreak="0">
    <w:nsid w:val="3792165B"/>
    <w:multiLevelType w:val="hybridMultilevel"/>
    <w:tmpl w:val="9B86EC68"/>
    <w:lvl w:ilvl="0" w:tplc="E656063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8ABA857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7A269D9C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182A4CB8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9BC2C6A2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ABDCBEC8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89E23792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325C7D30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11D45E9A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24" w15:restartNumberingAfterBreak="0">
    <w:nsid w:val="38012EB9"/>
    <w:multiLevelType w:val="hybridMultilevel"/>
    <w:tmpl w:val="785E3F52"/>
    <w:lvl w:ilvl="0" w:tplc="A57AC0EE">
      <w:start w:val="1"/>
      <w:numFmt w:val="lowerLetter"/>
      <w:lvlText w:val="%1."/>
      <w:lvlJc w:val="left"/>
      <w:pPr>
        <w:ind w:left="129" w:hanging="129"/>
      </w:pPr>
      <w:rPr>
        <w:rFonts w:ascii="Arial" w:eastAsia="Arial" w:hAnsi="Arial" w:cs="Arial" w:hint="default"/>
        <w:b/>
        <w:bCs/>
        <w:color w:val="231F20"/>
        <w:spacing w:val="-1"/>
        <w:w w:val="89"/>
        <w:sz w:val="13"/>
        <w:szCs w:val="13"/>
      </w:rPr>
    </w:lvl>
    <w:lvl w:ilvl="1" w:tplc="F692C162">
      <w:numFmt w:val="bullet"/>
      <w:lvlText w:val="•"/>
      <w:lvlJc w:val="left"/>
      <w:pPr>
        <w:ind w:left="310" w:hanging="129"/>
      </w:pPr>
      <w:rPr>
        <w:rFonts w:hint="default"/>
      </w:rPr>
    </w:lvl>
    <w:lvl w:ilvl="2" w:tplc="5C1886AA">
      <w:numFmt w:val="bullet"/>
      <w:lvlText w:val="•"/>
      <w:lvlJc w:val="left"/>
      <w:pPr>
        <w:ind w:left="494" w:hanging="129"/>
      </w:pPr>
      <w:rPr>
        <w:rFonts w:hint="default"/>
      </w:rPr>
    </w:lvl>
    <w:lvl w:ilvl="3" w:tplc="89749A32">
      <w:numFmt w:val="bullet"/>
      <w:lvlText w:val="•"/>
      <w:lvlJc w:val="left"/>
      <w:pPr>
        <w:ind w:left="679" w:hanging="129"/>
      </w:pPr>
      <w:rPr>
        <w:rFonts w:hint="default"/>
      </w:rPr>
    </w:lvl>
    <w:lvl w:ilvl="4" w:tplc="14904B1C">
      <w:numFmt w:val="bullet"/>
      <w:lvlText w:val="•"/>
      <w:lvlJc w:val="left"/>
      <w:pPr>
        <w:ind w:left="863" w:hanging="129"/>
      </w:pPr>
      <w:rPr>
        <w:rFonts w:hint="default"/>
      </w:rPr>
    </w:lvl>
    <w:lvl w:ilvl="5" w:tplc="D8CC82A8">
      <w:numFmt w:val="bullet"/>
      <w:lvlText w:val="•"/>
      <w:lvlJc w:val="left"/>
      <w:pPr>
        <w:ind w:left="1048" w:hanging="129"/>
      </w:pPr>
      <w:rPr>
        <w:rFonts w:hint="default"/>
      </w:rPr>
    </w:lvl>
    <w:lvl w:ilvl="6" w:tplc="D9423F40">
      <w:numFmt w:val="bullet"/>
      <w:lvlText w:val="•"/>
      <w:lvlJc w:val="left"/>
      <w:pPr>
        <w:ind w:left="1232" w:hanging="129"/>
      </w:pPr>
      <w:rPr>
        <w:rFonts w:hint="default"/>
      </w:rPr>
    </w:lvl>
    <w:lvl w:ilvl="7" w:tplc="00DA1BD4">
      <w:numFmt w:val="bullet"/>
      <w:lvlText w:val="•"/>
      <w:lvlJc w:val="left"/>
      <w:pPr>
        <w:ind w:left="1417" w:hanging="129"/>
      </w:pPr>
      <w:rPr>
        <w:rFonts w:hint="default"/>
      </w:rPr>
    </w:lvl>
    <w:lvl w:ilvl="8" w:tplc="0E6CB846">
      <w:numFmt w:val="bullet"/>
      <w:lvlText w:val="•"/>
      <w:lvlJc w:val="left"/>
      <w:pPr>
        <w:ind w:left="1601" w:hanging="129"/>
      </w:pPr>
      <w:rPr>
        <w:rFonts w:hint="default"/>
      </w:rPr>
    </w:lvl>
  </w:abstractNum>
  <w:abstractNum w:abstractNumId="25" w15:restartNumberingAfterBreak="0">
    <w:nsid w:val="39983678"/>
    <w:multiLevelType w:val="hybridMultilevel"/>
    <w:tmpl w:val="A58C8086"/>
    <w:lvl w:ilvl="0" w:tplc="182A6D1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4C80C1A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8F9E094C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E2D0F652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6A5CADC4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B8E0E282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33406666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BE6A7B18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A4B408F6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26" w15:restartNumberingAfterBreak="0">
    <w:nsid w:val="3D2751DF"/>
    <w:multiLevelType w:val="hybridMultilevel"/>
    <w:tmpl w:val="267E0700"/>
    <w:lvl w:ilvl="0" w:tplc="0F242BE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E3C6B5E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59629F00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5766736E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9CD0892E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30BA9D32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0FBE7190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40623F1A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5A18D4A4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27" w15:restartNumberingAfterBreak="0">
    <w:nsid w:val="3EA866C8"/>
    <w:multiLevelType w:val="hybridMultilevel"/>
    <w:tmpl w:val="9CD89776"/>
    <w:lvl w:ilvl="0" w:tplc="FE78E5E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B6AA496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824C210C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52DC1392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40BE02B2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D180C924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DFE02BF0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E97AACB6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418E3B18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28" w15:restartNumberingAfterBreak="0">
    <w:nsid w:val="48164397"/>
    <w:multiLevelType w:val="hybridMultilevel"/>
    <w:tmpl w:val="6344A230"/>
    <w:lvl w:ilvl="0" w:tplc="7CA2E0E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3C01266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273220B0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4E240AF2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52B08A42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9DB83C66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797632E2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526AFDE0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0E6C907E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29" w15:restartNumberingAfterBreak="0">
    <w:nsid w:val="4FB2199E"/>
    <w:multiLevelType w:val="hybridMultilevel"/>
    <w:tmpl w:val="10C21EE8"/>
    <w:lvl w:ilvl="0" w:tplc="EC6A5D9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DC4A8654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B10CBB9A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B936FF92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0E9CCFCA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17209DC4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01882BB8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850A6E40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2ABA9DA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30" w15:restartNumberingAfterBreak="0">
    <w:nsid w:val="506F783F"/>
    <w:multiLevelType w:val="hybridMultilevel"/>
    <w:tmpl w:val="BBCAA796"/>
    <w:lvl w:ilvl="0" w:tplc="C6B0F2D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8284703E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97E6BCEC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235851A8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2E7006A4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03BC8034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C40817F4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66E82A6A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AFD05EF4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31" w15:restartNumberingAfterBreak="0">
    <w:nsid w:val="508D7CCC"/>
    <w:multiLevelType w:val="hybridMultilevel"/>
    <w:tmpl w:val="CE6449DA"/>
    <w:lvl w:ilvl="0" w:tplc="B5D09C9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87ECD8C4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8554899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1628457A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C1E89426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0F988196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E5C07432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384AFE42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CB2E1D54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32" w15:restartNumberingAfterBreak="0">
    <w:nsid w:val="54E110D0"/>
    <w:multiLevelType w:val="hybridMultilevel"/>
    <w:tmpl w:val="7014191E"/>
    <w:lvl w:ilvl="0" w:tplc="DBC6E1C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9D6531C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DB700A26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B6EE64B6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0262EA28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9C0C0C24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03145A96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8730E3EE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B14EAB28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33" w15:restartNumberingAfterBreak="0">
    <w:nsid w:val="55A73A1A"/>
    <w:multiLevelType w:val="hybridMultilevel"/>
    <w:tmpl w:val="919C7DE8"/>
    <w:lvl w:ilvl="0" w:tplc="BCEC2A0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2A032D8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D08C205C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CBC019E8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5B54392A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483C7A08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F336EF96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EDB628DA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83F82780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34" w15:restartNumberingAfterBreak="0">
    <w:nsid w:val="5B297E87"/>
    <w:multiLevelType w:val="hybridMultilevel"/>
    <w:tmpl w:val="9DC622EE"/>
    <w:lvl w:ilvl="0" w:tplc="699CE69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1A032F2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C520D9A0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48566388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D5000FAA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3F3E969C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522482DC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AB4CF590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1DC0A9E8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35" w15:restartNumberingAfterBreak="0">
    <w:nsid w:val="60BF3B19"/>
    <w:multiLevelType w:val="hybridMultilevel"/>
    <w:tmpl w:val="E8A6DAE4"/>
    <w:lvl w:ilvl="0" w:tplc="E7DED47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738810C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0BFE606C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85163F1A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3CCA7D5E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F9FCBB82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DFC41C2A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D8ACBABE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839A31F0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36" w15:restartNumberingAfterBreak="0">
    <w:nsid w:val="62F402AE"/>
    <w:multiLevelType w:val="hybridMultilevel"/>
    <w:tmpl w:val="0E4E49C6"/>
    <w:lvl w:ilvl="0" w:tplc="B9A81BCC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DD6AB99C">
      <w:numFmt w:val="bullet"/>
      <w:lvlText w:val="•"/>
      <w:lvlJc w:val="left"/>
      <w:pPr>
        <w:ind w:left="258" w:hanging="141"/>
      </w:pPr>
      <w:rPr>
        <w:rFonts w:hint="default"/>
      </w:rPr>
    </w:lvl>
    <w:lvl w:ilvl="2" w:tplc="15C0C9F0">
      <w:numFmt w:val="bullet"/>
      <w:lvlText w:val="•"/>
      <w:lvlJc w:val="left"/>
      <w:pPr>
        <w:ind w:left="436" w:hanging="141"/>
      </w:pPr>
      <w:rPr>
        <w:rFonts w:hint="default"/>
      </w:rPr>
    </w:lvl>
    <w:lvl w:ilvl="3" w:tplc="77403F66">
      <w:numFmt w:val="bullet"/>
      <w:lvlText w:val="•"/>
      <w:lvlJc w:val="left"/>
      <w:pPr>
        <w:ind w:left="614" w:hanging="141"/>
      </w:pPr>
      <w:rPr>
        <w:rFonts w:hint="default"/>
      </w:rPr>
    </w:lvl>
    <w:lvl w:ilvl="4" w:tplc="89924E4E">
      <w:numFmt w:val="bullet"/>
      <w:lvlText w:val="•"/>
      <w:lvlJc w:val="left"/>
      <w:pPr>
        <w:ind w:left="792" w:hanging="141"/>
      </w:pPr>
      <w:rPr>
        <w:rFonts w:hint="default"/>
      </w:rPr>
    </w:lvl>
    <w:lvl w:ilvl="5" w:tplc="6E2AE2BA">
      <w:numFmt w:val="bullet"/>
      <w:lvlText w:val="•"/>
      <w:lvlJc w:val="left"/>
      <w:pPr>
        <w:ind w:left="970" w:hanging="141"/>
      </w:pPr>
      <w:rPr>
        <w:rFonts w:hint="default"/>
      </w:rPr>
    </w:lvl>
    <w:lvl w:ilvl="6" w:tplc="8E98CCC4">
      <w:numFmt w:val="bullet"/>
      <w:lvlText w:val="•"/>
      <w:lvlJc w:val="left"/>
      <w:pPr>
        <w:ind w:left="1148" w:hanging="141"/>
      </w:pPr>
      <w:rPr>
        <w:rFonts w:hint="default"/>
      </w:rPr>
    </w:lvl>
    <w:lvl w:ilvl="7" w:tplc="0F7EB144">
      <w:numFmt w:val="bullet"/>
      <w:lvlText w:val="•"/>
      <w:lvlJc w:val="left"/>
      <w:pPr>
        <w:ind w:left="1326" w:hanging="141"/>
      </w:pPr>
      <w:rPr>
        <w:rFonts w:hint="default"/>
      </w:rPr>
    </w:lvl>
    <w:lvl w:ilvl="8" w:tplc="026AE9E2">
      <w:numFmt w:val="bullet"/>
      <w:lvlText w:val="•"/>
      <w:lvlJc w:val="left"/>
      <w:pPr>
        <w:ind w:left="1504" w:hanging="141"/>
      </w:pPr>
      <w:rPr>
        <w:rFonts w:hint="default"/>
      </w:rPr>
    </w:lvl>
  </w:abstractNum>
  <w:abstractNum w:abstractNumId="37" w15:restartNumberingAfterBreak="0">
    <w:nsid w:val="635C7F99"/>
    <w:multiLevelType w:val="hybridMultilevel"/>
    <w:tmpl w:val="DAD25EDE"/>
    <w:lvl w:ilvl="0" w:tplc="08E48C9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1E4E90A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A4EA0FEE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94B8D544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19202982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DDACB5FA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EE0E16AA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E5EAF0AC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A9F4A716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38" w15:restartNumberingAfterBreak="0">
    <w:nsid w:val="649B504B"/>
    <w:multiLevelType w:val="hybridMultilevel"/>
    <w:tmpl w:val="4842A328"/>
    <w:lvl w:ilvl="0" w:tplc="AD82D9F6">
      <w:numFmt w:val="bullet"/>
      <w:lvlText w:val="•"/>
      <w:lvlJc w:val="left"/>
      <w:pPr>
        <w:ind w:left="75" w:hanging="100"/>
      </w:pPr>
      <w:rPr>
        <w:rFonts w:ascii="Arial" w:eastAsia="Arial" w:hAnsi="Arial" w:cs="Arial" w:hint="default"/>
        <w:color w:val="231F20"/>
        <w:w w:val="165"/>
        <w:sz w:val="12"/>
        <w:szCs w:val="12"/>
      </w:rPr>
    </w:lvl>
    <w:lvl w:ilvl="1" w:tplc="59EC2B3A">
      <w:numFmt w:val="bullet"/>
      <w:lvlText w:val="•"/>
      <w:lvlJc w:val="left"/>
      <w:pPr>
        <w:ind w:left="282" w:hanging="100"/>
      </w:pPr>
      <w:rPr>
        <w:rFonts w:hint="default"/>
      </w:rPr>
    </w:lvl>
    <w:lvl w:ilvl="2" w:tplc="96B658C6">
      <w:numFmt w:val="bullet"/>
      <w:lvlText w:val="•"/>
      <w:lvlJc w:val="left"/>
      <w:pPr>
        <w:ind w:left="484" w:hanging="100"/>
      </w:pPr>
      <w:rPr>
        <w:rFonts w:hint="default"/>
      </w:rPr>
    </w:lvl>
    <w:lvl w:ilvl="3" w:tplc="0E182F42">
      <w:numFmt w:val="bullet"/>
      <w:lvlText w:val="•"/>
      <w:lvlJc w:val="left"/>
      <w:pPr>
        <w:ind w:left="686" w:hanging="100"/>
      </w:pPr>
      <w:rPr>
        <w:rFonts w:hint="default"/>
      </w:rPr>
    </w:lvl>
    <w:lvl w:ilvl="4" w:tplc="68F4DA1C">
      <w:numFmt w:val="bullet"/>
      <w:lvlText w:val="•"/>
      <w:lvlJc w:val="left"/>
      <w:pPr>
        <w:ind w:left="888" w:hanging="100"/>
      </w:pPr>
      <w:rPr>
        <w:rFonts w:hint="default"/>
      </w:rPr>
    </w:lvl>
    <w:lvl w:ilvl="5" w:tplc="0E726716">
      <w:numFmt w:val="bullet"/>
      <w:lvlText w:val="•"/>
      <w:lvlJc w:val="left"/>
      <w:pPr>
        <w:ind w:left="1090" w:hanging="100"/>
      </w:pPr>
      <w:rPr>
        <w:rFonts w:hint="default"/>
      </w:rPr>
    </w:lvl>
    <w:lvl w:ilvl="6" w:tplc="51C0C5F8">
      <w:numFmt w:val="bullet"/>
      <w:lvlText w:val="•"/>
      <w:lvlJc w:val="left"/>
      <w:pPr>
        <w:ind w:left="1293" w:hanging="100"/>
      </w:pPr>
      <w:rPr>
        <w:rFonts w:hint="default"/>
      </w:rPr>
    </w:lvl>
    <w:lvl w:ilvl="7" w:tplc="37BA67F8">
      <w:numFmt w:val="bullet"/>
      <w:lvlText w:val="•"/>
      <w:lvlJc w:val="left"/>
      <w:pPr>
        <w:ind w:left="1495" w:hanging="100"/>
      </w:pPr>
      <w:rPr>
        <w:rFonts w:hint="default"/>
      </w:rPr>
    </w:lvl>
    <w:lvl w:ilvl="8" w:tplc="2A3205EC">
      <w:numFmt w:val="bullet"/>
      <w:lvlText w:val="•"/>
      <w:lvlJc w:val="left"/>
      <w:pPr>
        <w:ind w:left="1697" w:hanging="100"/>
      </w:pPr>
      <w:rPr>
        <w:rFonts w:hint="default"/>
      </w:rPr>
    </w:lvl>
  </w:abstractNum>
  <w:abstractNum w:abstractNumId="39" w15:restartNumberingAfterBreak="0">
    <w:nsid w:val="683F1697"/>
    <w:multiLevelType w:val="hybridMultilevel"/>
    <w:tmpl w:val="C94CEDDA"/>
    <w:lvl w:ilvl="0" w:tplc="7652BD0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9244C1DC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AADC6384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49D831DE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6B5AC8C2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5B44DC46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FEB4EDB8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64FEFFE0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02B63A9A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40" w15:restartNumberingAfterBreak="0">
    <w:nsid w:val="68AA0B7B"/>
    <w:multiLevelType w:val="hybridMultilevel"/>
    <w:tmpl w:val="2738F022"/>
    <w:lvl w:ilvl="0" w:tplc="DCEE1B2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1494CC86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B4F00CC6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4F82B204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B7F8510E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F490D64E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F0A6CBB4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770EF270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3EACC5A8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41" w15:restartNumberingAfterBreak="0">
    <w:nsid w:val="6E161302"/>
    <w:multiLevelType w:val="hybridMultilevel"/>
    <w:tmpl w:val="EB94349C"/>
    <w:lvl w:ilvl="0" w:tplc="90F0B4C8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00490F0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E7A2B866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CE702008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16564774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8842E020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AD02BCB2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67C6AA32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C7221052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42" w15:restartNumberingAfterBreak="0">
    <w:nsid w:val="6E947DA1"/>
    <w:multiLevelType w:val="hybridMultilevel"/>
    <w:tmpl w:val="D80265B4"/>
    <w:lvl w:ilvl="0" w:tplc="1068E268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260E60E">
      <w:numFmt w:val="bullet"/>
      <w:lvlText w:val="•"/>
      <w:lvlJc w:val="left"/>
      <w:pPr>
        <w:ind w:left="276" w:hanging="104"/>
      </w:pPr>
      <w:rPr>
        <w:rFonts w:hint="default"/>
      </w:rPr>
    </w:lvl>
    <w:lvl w:ilvl="2" w:tplc="6B68CCFC">
      <w:numFmt w:val="bullet"/>
      <w:lvlText w:val="•"/>
      <w:lvlJc w:val="left"/>
      <w:pPr>
        <w:ind w:left="472" w:hanging="104"/>
      </w:pPr>
      <w:rPr>
        <w:rFonts w:hint="default"/>
      </w:rPr>
    </w:lvl>
    <w:lvl w:ilvl="3" w:tplc="71DA4050">
      <w:numFmt w:val="bullet"/>
      <w:lvlText w:val="•"/>
      <w:lvlJc w:val="left"/>
      <w:pPr>
        <w:ind w:left="669" w:hanging="104"/>
      </w:pPr>
      <w:rPr>
        <w:rFonts w:hint="default"/>
      </w:rPr>
    </w:lvl>
    <w:lvl w:ilvl="4" w:tplc="A8902B9E">
      <w:numFmt w:val="bullet"/>
      <w:lvlText w:val="•"/>
      <w:lvlJc w:val="left"/>
      <w:pPr>
        <w:ind w:left="865" w:hanging="104"/>
      </w:pPr>
      <w:rPr>
        <w:rFonts w:hint="default"/>
      </w:rPr>
    </w:lvl>
    <w:lvl w:ilvl="5" w:tplc="99C2115E">
      <w:numFmt w:val="bullet"/>
      <w:lvlText w:val="•"/>
      <w:lvlJc w:val="left"/>
      <w:pPr>
        <w:ind w:left="1062" w:hanging="104"/>
      </w:pPr>
      <w:rPr>
        <w:rFonts w:hint="default"/>
      </w:rPr>
    </w:lvl>
    <w:lvl w:ilvl="6" w:tplc="B57276D2">
      <w:numFmt w:val="bullet"/>
      <w:lvlText w:val="•"/>
      <w:lvlJc w:val="left"/>
      <w:pPr>
        <w:ind w:left="1258" w:hanging="104"/>
      </w:pPr>
      <w:rPr>
        <w:rFonts w:hint="default"/>
      </w:rPr>
    </w:lvl>
    <w:lvl w:ilvl="7" w:tplc="C9F420DE">
      <w:numFmt w:val="bullet"/>
      <w:lvlText w:val="•"/>
      <w:lvlJc w:val="left"/>
      <w:pPr>
        <w:ind w:left="1455" w:hanging="104"/>
      </w:pPr>
      <w:rPr>
        <w:rFonts w:hint="default"/>
      </w:rPr>
    </w:lvl>
    <w:lvl w:ilvl="8" w:tplc="65EA2FE2">
      <w:numFmt w:val="bullet"/>
      <w:lvlText w:val="•"/>
      <w:lvlJc w:val="left"/>
      <w:pPr>
        <w:ind w:left="1651" w:hanging="104"/>
      </w:pPr>
      <w:rPr>
        <w:rFonts w:hint="default"/>
      </w:rPr>
    </w:lvl>
  </w:abstractNum>
  <w:abstractNum w:abstractNumId="43" w15:restartNumberingAfterBreak="0">
    <w:nsid w:val="72E74A08"/>
    <w:multiLevelType w:val="hybridMultilevel"/>
    <w:tmpl w:val="CAEA1C68"/>
    <w:lvl w:ilvl="0" w:tplc="211A579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5F031D4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0F42CBF2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9B9C2D8C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BEB0EF18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150EF70A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D2C69BFE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DE8E81DE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B56C6A06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44" w15:restartNumberingAfterBreak="0">
    <w:nsid w:val="73054CE7"/>
    <w:multiLevelType w:val="hybridMultilevel"/>
    <w:tmpl w:val="005289D2"/>
    <w:lvl w:ilvl="0" w:tplc="D7D23B9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09C0676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24E86372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A75271B2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59707D3A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75FE074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3F12268C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2CECE7DA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3DA2F2AA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45" w15:restartNumberingAfterBreak="0">
    <w:nsid w:val="749703E2"/>
    <w:multiLevelType w:val="hybridMultilevel"/>
    <w:tmpl w:val="24AA0E7E"/>
    <w:lvl w:ilvl="0" w:tplc="6D6EB48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9A2187A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6884F180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7BF4CB52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8E70CFE8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92ECE868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645EFA8A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032E4922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2A8CC416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46" w15:restartNumberingAfterBreak="0">
    <w:nsid w:val="75337867"/>
    <w:multiLevelType w:val="hybridMultilevel"/>
    <w:tmpl w:val="B7AA7DF4"/>
    <w:lvl w:ilvl="0" w:tplc="8FD688B4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3BC5652">
      <w:numFmt w:val="bullet"/>
      <w:lvlText w:val="•"/>
      <w:lvlJc w:val="left"/>
      <w:pPr>
        <w:ind w:left="276" w:hanging="141"/>
      </w:pPr>
      <w:rPr>
        <w:rFonts w:hint="default"/>
      </w:rPr>
    </w:lvl>
    <w:lvl w:ilvl="2" w:tplc="DF98486C">
      <w:numFmt w:val="bullet"/>
      <w:lvlText w:val="•"/>
      <w:lvlJc w:val="left"/>
      <w:pPr>
        <w:ind w:left="472" w:hanging="141"/>
      </w:pPr>
      <w:rPr>
        <w:rFonts w:hint="default"/>
      </w:rPr>
    </w:lvl>
    <w:lvl w:ilvl="3" w:tplc="A420D05C">
      <w:numFmt w:val="bullet"/>
      <w:lvlText w:val="•"/>
      <w:lvlJc w:val="left"/>
      <w:pPr>
        <w:ind w:left="669" w:hanging="141"/>
      </w:pPr>
      <w:rPr>
        <w:rFonts w:hint="default"/>
      </w:rPr>
    </w:lvl>
    <w:lvl w:ilvl="4" w:tplc="079EB6B8">
      <w:numFmt w:val="bullet"/>
      <w:lvlText w:val="•"/>
      <w:lvlJc w:val="left"/>
      <w:pPr>
        <w:ind w:left="865" w:hanging="141"/>
      </w:pPr>
      <w:rPr>
        <w:rFonts w:hint="default"/>
      </w:rPr>
    </w:lvl>
    <w:lvl w:ilvl="5" w:tplc="1F94D5E6">
      <w:numFmt w:val="bullet"/>
      <w:lvlText w:val="•"/>
      <w:lvlJc w:val="left"/>
      <w:pPr>
        <w:ind w:left="1062" w:hanging="141"/>
      </w:pPr>
      <w:rPr>
        <w:rFonts w:hint="default"/>
      </w:rPr>
    </w:lvl>
    <w:lvl w:ilvl="6" w:tplc="73841004">
      <w:numFmt w:val="bullet"/>
      <w:lvlText w:val="•"/>
      <w:lvlJc w:val="left"/>
      <w:pPr>
        <w:ind w:left="1258" w:hanging="141"/>
      </w:pPr>
      <w:rPr>
        <w:rFonts w:hint="default"/>
      </w:rPr>
    </w:lvl>
    <w:lvl w:ilvl="7" w:tplc="CBD67570">
      <w:numFmt w:val="bullet"/>
      <w:lvlText w:val="•"/>
      <w:lvlJc w:val="left"/>
      <w:pPr>
        <w:ind w:left="1455" w:hanging="141"/>
      </w:pPr>
      <w:rPr>
        <w:rFonts w:hint="default"/>
      </w:rPr>
    </w:lvl>
    <w:lvl w:ilvl="8" w:tplc="AAA2888C">
      <w:numFmt w:val="bullet"/>
      <w:lvlText w:val="•"/>
      <w:lvlJc w:val="left"/>
      <w:pPr>
        <w:ind w:left="1651" w:hanging="141"/>
      </w:pPr>
      <w:rPr>
        <w:rFonts w:hint="default"/>
      </w:rPr>
    </w:lvl>
  </w:abstractNum>
  <w:abstractNum w:abstractNumId="47" w15:restartNumberingAfterBreak="0">
    <w:nsid w:val="7B7E50FD"/>
    <w:multiLevelType w:val="hybridMultilevel"/>
    <w:tmpl w:val="9C3896C8"/>
    <w:lvl w:ilvl="0" w:tplc="E5D6027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A02453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801E9694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3CD4196A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53D0E812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AB58C804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F4306BD6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61C8B242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06B0CC4C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48" w15:restartNumberingAfterBreak="0">
    <w:nsid w:val="7E321EE8"/>
    <w:multiLevelType w:val="hybridMultilevel"/>
    <w:tmpl w:val="A064C716"/>
    <w:lvl w:ilvl="0" w:tplc="2CA64DF4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FA665FA">
      <w:numFmt w:val="bullet"/>
      <w:lvlText w:val="•"/>
      <w:lvlJc w:val="left"/>
      <w:pPr>
        <w:ind w:left="246" w:hanging="104"/>
      </w:pPr>
      <w:rPr>
        <w:rFonts w:hint="default"/>
      </w:rPr>
    </w:lvl>
    <w:lvl w:ilvl="2" w:tplc="98043C28">
      <w:numFmt w:val="bullet"/>
      <w:lvlText w:val="•"/>
      <w:lvlJc w:val="left"/>
      <w:pPr>
        <w:ind w:left="413" w:hanging="104"/>
      </w:pPr>
      <w:rPr>
        <w:rFonts w:hint="default"/>
      </w:rPr>
    </w:lvl>
    <w:lvl w:ilvl="3" w:tplc="217E57C8">
      <w:numFmt w:val="bullet"/>
      <w:lvlText w:val="•"/>
      <w:lvlJc w:val="left"/>
      <w:pPr>
        <w:ind w:left="580" w:hanging="104"/>
      </w:pPr>
      <w:rPr>
        <w:rFonts w:hint="default"/>
      </w:rPr>
    </w:lvl>
    <w:lvl w:ilvl="4" w:tplc="08C6FB9C">
      <w:numFmt w:val="bullet"/>
      <w:lvlText w:val="•"/>
      <w:lvlJc w:val="left"/>
      <w:pPr>
        <w:ind w:left="747" w:hanging="104"/>
      </w:pPr>
      <w:rPr>
        <w:rFonts w:hint="default"/>
      </w:rPr>
    </w:lvl>
    <w:lvl w:ilvl="5" w:tplc="4200455A">
      <w:numFmt w:val="bullet"/>
      <w:lvlText w:val="•"/>
      <w:lvlJc w:val="left"/>
      <w:pPr>
        <w:ind w:left="913" w:hanging="104"/>
      </w:pPr>
      <w:rPr>
        <w:rFonts w:hint="default"/>
      </w:rPr>
    </w:lvl>
    <w:lvl w:ilvl="6" w:tplc="03BEFD20">
      <w:numFmt w:val="bullet"/>
      <w:lvlText w:val="•"/>
      <w:lvlJc w:val="left"/>
      <w:pPr>
        <w:ind w:left="1080" w:hanging="104"/>
      </w:pPr>
      <w:rPr>
        <w:rFonts w:hint="default"/>
      </w:rPr>
    </w:lvl>
    <w:lvl w:ilvl="7" w:tplc="82882CDE">
      <w:numFmt w:val="bullet"/>
      <w:lvlText w:val="•"/>
      <w:lvlJc w:val="left"/>
      <w:pPr>
        <w:ind w:left="1247" w:hanging="104"/>
      </w:pPr>
      <w:rPr>
        <w:rFonts w:hint="default"/>
      </w:rPr>
    </w:lvl>
    <w:lvl w:ilvl="8" w:tplc="99D2B91E">
      <w:numFmt w:val="bullet"/>
      <w:lvlText w:val="•"/>
      <w:lvlJc w:val="left"/>
      <w:pPr>
        <w:ind w:left="1414" w:hanging="104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41"/>
  </w:num>
  <w:num w:numId="4">
    <w:abstractNumId w:val="29"/>
  </w:num>
  <w:num w:numId="5">
    <w:abstractNumId w:val="48"/>
  </w:num>
  <w:num w:numId="6">
    <w:abstractNumId w:val="13"/>
  </w:num>
  <w:num w:numId="7">
    <w:abstractNumId w:val="45"/>
  </w:num>
  <w:num w:numId="8">
    <w:abstractNumId w:val="9"/>
  </w:num>
  <w:num w:numId="9">
    <w:abstractNumId w:val="33"/>
  </w:num>
  <w:num w:numId="10">
    <w:abstractNumId w:val="31"/>
  </w:num>
  <w:num w:numId="11">
    <w:abstractNumId w:val="20"/>
  </w:num>
  <w:num w:numId="12">
    <w:abstractNumId w:val="43"/>
  </w:num>
  <w:num w:numId="13">
    <w:abstractNumId w:val="47"/>
  </w:num>
  <w:num w:numId="14">
    <w:abstractNumId w:val="1"/>
  </w:num>
  <w:num w:numId="15">
    <w:abstractNumId w:val="37"/>
  </w:num>
  <w:num w:numId="16">
    <w:abstractNumId w:val="28"/>
  </w:num>
  <w:num w:numId="17">
    <w:abstractNumId w:val="35"/>
  </w:num>
  <w:num w:numId="18">
    <w:abstractNumId w:val="11"/>
  </w:num>
  <w:num w:numId="19">
    <w:abstractNumId w:val="3"/>
  </w:num>
  <w:num w:numId="20">
    <w:abstractNumId w:val="23"/>
  </w:num>
  <w:num w:numId="21">
    <w:abstractNumId w:val="36"/>
  </w:num>
  <w:num w:numId="22">
    <w:abstractNumId w:val="15"/>
  </w:num>
  <w:num w:numId="23">
    <w:abstractNumId w:val="5"/>
  </w:num>
  <w:num w:numId="24">
    <w:abstractNumId w:val="46"/>
  </w:num>
  <w:num w:numId="25">
    <w:abstractNumId w:val="39"/>
  </w:num>
  <w:num w:numId="26">
    <w:abstractNumId w:val="26"/>
  </w:num>
  <w:num w:numId="27">
    <w:abstractNumId w:val="4"/>
  </w:num>
  <w:num w:numId="28">
    <w:abstractNumId w:val="44"/>
  </w:num>
  <w:num w:numId="29">
    <w:abstractNumId w:val="2"/>
  </w:num>
  <w:num w:numId="30">
    <w:abstractNumId w:val="14"/>
  </w:num>
  <w:num w:numId="31">
    <w:abstractNumId w:val="38"/>
  </w:num>
  <w:num w:numId="32">
    <w:abstractNumId w:val="30"/>
  </w:num>
  <w:num w:numId="33">
    <w:abstractNumId w:val="6"/>
  </w:num>
  <w:num w:numId="34">
    <w:abstractNumId w:val="24"/>
  </w:num>
  <w:num w:numId="35">
    <w:abstractNumId w:val="40"/>
  </w:num>
  <w:num w:numId="36">
    <w:abstractNumId w:val="19"/>
  </w:num>
  <w:num w:numId="37">
    <w:abstractNumId w:val="22"/>
  </w:num>
  <w:num w:numId="38">
    <w:abstractNumId w:val="25"/>
  </w:num>
  <w:num w:numId="39">
    <w:abstractNumId w:val="16"/>
  </w:num>
  <w:num w:numId="40">
    <w:abstractNumId w:val="12"/>
  </w:num>
  <w:num w:numId="41">
    <w:abstractNumId w:val="32"/>
  </w:num>
  <w:num w:numId="42">
    <w:abstractNumId w:val="34"/>
  </w:num>
  <w:num w:numId="43">
    <w:abstractNumId w:val="42"/>
  </w:num>
  <w:num w:numId="44">
    <w:abstractNumId w:val="18"/>
  </w:num>
  <w:num w:numId="45">
    <w:abstractNumId w:val="0"/>
  </w:num>
  <w:num w:numId="46">
    <w:abstractNumId w:val="17"/>
  </w:num>
  <w:num w:numId="47">
    <w:abstractNumId w:val="7"/>
  </w:num>
  <w:num w:numId="48">
    <w:abstractNumId w:val="1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BA"/>
    <w:rsid w:val="00000832"/>
    <w:rsid w:val="00011354"/>
    <w:rsid w:val="00022ED2"/>
    <w:rsid w:val="0003587D"/>
    <w:rsid w:val="00044E9B"/>
    <w:rsid w:val="00045867"/>
    <w:rsid w:val="00055E83"/>
    <w:rsid w:val="000878A7"/>
    <w:rsid w:val="00087D35"/>
    <w:rsid w:val="00092BD6"/>
    <w:rsid w:val="00092F37"/>
    <w:rsid w:val="00096261"/>
    <w:rsid w:val="000A4E72"/>
    <w:rsid w:val="000C1500"/>
    <w:rsid w:val="000E6EE5"/>
    <w:rsid w:val="000F4E71"/>
    <w:rsid w:val="00130C11"/>
    <w:rsid w:val="00132DCC"/>
    <w:rsid w:val="00153892"/>
    <w:rsid w:val="00155CB1"/>
    <w:rsid w:val="0016003D"/>
    <w:rsid w:val="001633D3"/>
    <w:rsid w:val="0016504C"/>
    <w:rsid w:val="00167FEE"/>
    <w:rsid w:val="00177E4B"/>
    <w:rsid w:val="00185EE9"/>
    <w:rsid w:val="001A2D5D"/>
    <w:rsid w:val="001A5835"/>
    <w:rsid w:val="001C0471"/>
    <w:rsid w:val="001C58C3"/>
    <w:rsid w:val="001D3735"/>
    <w:rsid w:val="001E0730"/>
    <w:rsid w:val="001F249D"/>
    <w:rsid w:val="00204560"/>
    <w:rsid w:val="00215D5D"/>
    <w:rsid w:val="00231B67"/>
    <w:rsid w:val="002351B4"/>
    <w:rsid w:val="00237279"/>
    <w:rsid w:val="002544C2"/>
    <w:rsid w:val="00257CA4"/>
    <w:rsid w:val="00265840"/>
    <w:rsid w:val="002672A1"/>
    <w:rsid w:val="00273870"/>
    <w:rsid w:val="002761F7"/>
    <w:rsid w:val="0028201A"/>
    <w:rsid w:val="0029312E"/>
    <w:rsid w:val="002A0671"/>
    <w:rsid w:val="002A1FC4"/>
    <w:rsid w:val="002C0F3E"/>
    <w:rsid w:val="002D2957"/>
    <w:rsid w:val="002D4B44"/>
    <w:rsid w:val="002D7B77"/>
    <w:rsid w:val="002F3778"/>
    <w:rsid w:val="00322967"/>
    <w:rsid w:val="0033141D"/>
    <w:rsid w:val="003316E7"/>
    <w:rsid w:val="00341D78"/>
    <w:rsid w:val="00355F57"/>
    <w:rsid w:val="00365540"/>
    <w:rsid w:val="00370A37"/>
    <w:rsid w:val="0038326D"/>
    <w:rsid w:val="00386E2A"/>
    <w:rsid w:val="003973FC"/>
    <w:rsid w:val="003A03E8"/>
    <w:rsid w:val="003C01B5"/>
    <w:rsid w:val="003C3172"/>
    <w:rsid w:val="003D19A6"/>
    <w:rsid w:val="003D3C6F"/>
    <w:rsid w:val="003E1698"/>
    <w:rsid w:val="003E7DA7"/>
    <w:rsid w:val="003F0B7E"/>
    <w:rsid w:val="003F48DC"/>
    <w:rsid w:val="004107AC"/>
    <w:rsid w:val="00417C3C"/>
    <w:rsid w:val="0042373D"/>
    <w:rsid w:val="004265E4"/>
    <w:rsid w:val="004310DA"/>
    <w:rsid w:val="0043122F"/>
    <w:rsid w:val="004404F6"/>
    <w:rsid w:val="00456F02"/>
    <w:rsid w:val="00460197"/>
    <w:rsid w:val="00463124"/>
    <w:rsid w:val="0047209F"/>
    <w:rsid w:val="00491054"/>
    <w:rsid w:val="004A4ED5"/>
    <w:rsid w:val="004B1AE6"/>
    <w:rsid w:val="004B2F8E"/>
    <w:rsid w:val="004B5A20"/>
    <w:rsid w:val="004C1EA4"/>
    <w:rsid w:val="004C2A90"/>
    <w:rsid w:val="004D10B8"/>
    <w:rsid w:val="004D4A4E"/>
    <w:rsid w:val="004D7286"/>
    <w:rsid w:val="004E759B"/>
    <w:rsid w:val="004F1BF5"/>
    <w:rsid w:val="00501682"/>
    <w:rsid w:val="00530249"/>
    <w:rsid w:val="00531D17"/>
    <w:rsid w:val="0055123C"/>
    <w:rsid w:val="00552BEF"/>
    <w:rsid w:val="00577677"/>
    <w:rsid w:val="00584CFE"/>
    <w:rsid w:val="005947EB"/>
    <w:rsid w:val="005958E8"/>
    <w:rsid w:val="005A3CE9"/>
    <w:rsid w:val="005B0580"/>
    <w:rsid w:val="005C0732"/>
    <w:rsid w:val="005C2DA7"/>
    <w:rsid w:val="005E3C84"/>
    <w:rsid w:val="0060073B"/>
    <w:rsid w:val="00602D53"/>
    <w:rsid w:val="006040D2"/>
    <w:rsid w:val="00612738"/>
    <w:rsid w:val="00616468"/>
    <w:rsid w:val="00616A4B"/>
    <w:rsid w:val="00624634"/>
    <w:rsid w:val="0063135E"/>
    <w:rsid w:val="006316A7"/>
    <w:rsid w:val="00641889"/>
    <w:rsid w:val="00642303"/>
    <w:rsid w:val="00646543"/>
    <w:rsid w:val="00647322"/>
    <w:rsid w:val="00650689"/>
    <w:rsid w:val="00671DC1"/>
    <w:rsid w:val="00677C7A"/>
    <w:rsid w:val="00685A7E"/>
    <w:rsid w:val="00690583"/>
    <w:rsid w:val="0069059F"/>
    <w:rsid w:val="00692A6E"/>
    <w:rsid w:val="006A498B"/>
    <w:rsid w:val="006B1E37"/>
    <w:rsid w:val="006C4B25"/>
    <w:rsid w:val="006C5DDC"/>
    <w:rsid w:val="006E29E1"/>
    <w:rsid w:val="006E34A9"/>
    <w:rsid w:val="00711460"/>
    <w:rsid w:val="00716B79"/>
    <w:rsid w:val="007360C2"/>
    <w:rsid w:val="00737F78"/>
    <w:rsid w:val="00751E0A"/>
    <w:rsid w:val="00756FB3"/>
    <w:rsid w:val="00773D20"/>
    <w:rsid w:val="007979AF"/>
    <w:rsid w:val="007A4D8B"/>
    <w:rsid w:val="007B3140"/>
    <w:rsid w:val="007C2D59"/>
    <w:rsid w:val="007D2E31"/>
    <w:rsid w:val="008138C5"/>
    <w:rsid w:val="008175FE"/>
    <w:rsid w:val="00823417"/>
    <w:rsid w:val="0082562C"/>
    <w:rsid w:val="00825CCC"/>
    <w:rsid w:val="00831768"/>
    <w:rsid w:val="00845563"/>
    <w:rsid w:val="008461DC"/>
    <w:rsid w:val="00846B44"/>
    <w:rsid w:val="00857C41"/>
    <w:rsid w:val="00864E32"/>
    <w:rsid w:val="00866781"/>
    <w:rsid w:val="00873B37"/>
    <w:rsid w:val="00883ABC"/>
    <w:rsid w:val="00890D60"/>
    <w:rsid w:val="00896756"/>
    <w:rsid w:val="008A0105"/>
    <w:rsid w:val="008A16AA"/>
    <w:rsid w:val="008B4488"/>
    <w:rsid w:val="008B571C"/>
    <w:rsid w:val="008C6850"/>
    <w:rsid w:val="008C6FA3"/>
    <w:rsid w:val="008D5B9E"/>
    <w:rsid w:val="008E3FE2"/>
    <w:rsid w:val="008F6C7F"/>
    <w:rsid w:val="0090069B"/>
    <w:rsid w:val="00900A90"/>
    <w:rsid w:val="00906E53"/>
    <w:rsid w:val="00907936"/>
    <w:rsid w:val="009107DE"/>
    <w:rsid w:val="00915DCA"/>
    <w:rsid w:val="00952B14"/>
    <w:rsid w:val="00954A0E"/>
    <w:rsid w:val="009578D8"/>
    <w:rsid w:val="00967DD8"/>
    <w:rsid w:val="00970B5F"/>
    <w:rsid w:val="00971128"/>
    <w:rsid w:val="00977958"/>
    <w:rsid w:val="00980401"/>
    <w:rsid w:val="009862BD"/>
    <w:rsid w:val="009D2610"/>
    <w:rsid w:val="009E089B"/>
    <w:rsid w:val="009E212E"/>
    <w:rsid w:val="009E2EDD"/>
    <w:rsid w:val="009F3013"/>
    <w:rsid w:val="00A02EA9"/>
    <w:rsid w:val="00A23284"/>
    <w:rsid w:val="00A545B3"/>
    <w:rsid w:val="00A61BE4"/>
    <w:rsid w:val="00A73A35"/>
    <w:rsid w:val="00A81489"/>
    <w:rsid w:val="00A83AA5"/>
    <w:rsid w:val="00AA1A6F"/>
    <w:rsid w:val="00AB3BEB"/>
    <w:rsid w:val="00AC529B"/>
    <w:rsid w:val="00AC65F9"/>
    <w:rsid w:val="00AC6C1A"/>
    <w:rsid w:val="00AF5FF1"/>
    <w:rsid w:val="00AF6C08"/>
    <w:rsid w:val="00AF6F7D"/>
    <w:rsid w:val="00AF77B2"/>
    <w:rsid w:val="00B3390F"/>
    <w:rsid w:val="00B40D25"/>
    <w:rsid w:val="00B43188"/>
    <w:rsid w:val="00B50227"/>
    <w:rsid w:val="00B5049E"/>
    <w:rsid w:val="00B53444"/>
    <w:rsid w:val="00B6296B"/>
    <w:rsid w:val="00B62C08"/>
    <w:rsid w:val="00B62FCD"/>
    <w:rsid w:val="00B77D46"/>
    <w:rsid w:val="00B96F73"/>
    <w:rsid w:val="00B9727F"/>
    <w:rsid w:val="00BA5C96"/>
    <w:rsid w:val="00BB384A"/>
    <w:rsid w:val="00BC0B72"/>
    <w:rsid w:val="00BC719B"/>
    <w:rsid w:val="00BC774A"/>
    <w:rsid w:val="00BD0340"/>
    <w:rsid w:val="00BD2721"/>
    <w:rsid w:val="00BE0037"/>
    <w:rsid w:val="00BE5995"/>
    <w:rsid w:val="00BF29BC"/>
    <w:rsid w:val="00C02B89"/>
    <w:rsid w:val="00C06893"/>
    <w:rsid w:val="00C16F51"/>
    <w:rsid w:val="00C24B12"/>
    <w:rsid w:val="00C37AB4"/>
    <w:rsid w:val="00C41F2C"/>
    <w:rsid w:val="00C4345E"/>
    <w:rsid w:val="00C50933"/>
    <w:rsid w:val="00C521D5"/>
    <w:rsid w:val="00C64D73"/>
    <w:rsid w:val="00C710D2"/>
    <w:rsid w:val="00C770BA"/>
    <w:rsid w:val="00C82B92"/>
    <w:rsid w:val="00CA1D22"/>
    <w:rsid w:val="00CA7B53"/>
    <w:rsid w:val="00CB03C2"/>
    <w:rsid w:val="00CC652C"/>
    <w:rsid w:val="00CE06A0"/>
    <w:rsid w:val="00CE1E12"/>
    <w:rsid w:val="00CF4A88"/>
    <w:rsid w:val="00D02C0C"/>
    <w:rsid w:val="00D04D32"/>
    <w:rsid w:val="00D20AAE"/>
    <w:rsid w:val="00D24765"/>
    <w:rsid w:val="00D31624"/>
    <w:rsid w:val="00D35695"/>
    <w:rsid w:val="00D47B66"/>
    <w:rsid w:val="00D502EB"/>
    <w:rsid w:val="00D524F4"/>
    <w:rsid w:val="00D574BB"/>
    <w:rsid w:val="00D60FEA"/>
    <w:rsid w:val="00D61107"/>
    <w:rsid w:val="00D614C3"/>
    <w:rsid w:val="00D617D6"/>
    <w:rsid w:val="00D62FCD"/>
    <w:rsid w:val="00D631F6"/>
    <w:rsid w:val="00D71183"/>
    <w:rsid w:val="00D72117"/>
    <w:rsid w:val="00D97044"/>
    <w:rsid w:val="00D970CC"/>
    <w:rsid w:val="00D9724A"/>
    <w:rsid w:val="00DA69C5"/>
    <w:rsid w:val="00DB27BB"/>
    <w:rsid w:val="00DC14CA"/>
    <w:rsid w:val="00DD5A2A"/>
    <w:rsid w:val="00E01331"/>
    <w:rsid w:val="00E04884"/>
    <w:rsid w:val="00E274C8"/>
    <w:rsid w:val="00E370FA"/>
    <w:rsid w:val="00E43C22"/>
    <w:rsid w:val="00E47F12"/>
    <w:rsid w:val="00E50497"/>
    <w:rsid w:val="00E509EC"/>
    <w:rsid w:val="00E624D5"/>
    <w:rsid w:val="00E66451"/>
    <w:rsid w:val="00E66762"/>
    <w:rsid w:val="00E71583"/>
    <w:rsid w:val="00E71DB8"/>
    <w:rsid w:val="00E84761"/>
    <w:rsid w:val="00EA3080"/>
    <w:rsid w:val="00EA3EEB"/>
    <w:rsid w:val="00EA6E49"/>
    <w:rsid w:val="00EB3E52"/>
    <w:rsid w:val="00EB7280"/>
    <w:rsid w:val="00EC1928"/>
    <w:rsid w:val="00ED175E"/>
    <w:rsid w:val="00ED1AA1"/>
    <w:rsid w:val="00ED20DA"/>
    <w:rsid w:val="00ED5BB1"/>
    <w:rsid w:val="00EE2F54"/>
    <w:rsid w:val="00EE6DB0"/>
    <w:rsid w:val="00EF5EBF"/>
    <w:rsid w:val="00F0479F"/>
    <w:rsid w:val="00F11C63"/>
    <w:rsid w:val="00F129D1"/>
    <w:rsid w:val="00F16DC3"/>
    <w:rsid w:val="00F60535"/>
    <w:rsid w:val="00F60784"/>
    <w:rsid w:val="00F73291"/>
    <w:rsid w:val="00FA26A4"/>
    <w:rsid w:val="00FA5D47"/>
    <w:rsid w:val="00FB1E4C"/>
    <w:rsid w:val="00FC4954"/>
    <w:rsid w:val="00FC4EC2"/>
    <w:rsid w:val="00FD093D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9A2F1"/>
  <w15:docId w15:val="{4A2D5339-BAD5-4866-B64A-799424D5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bidi/>
    </w:pPr>
    <w:rPr>
      <w:rFonts w:ascii="Arial" w:eastAsia="Arial" w:hAnsi="Arial" w:cs="Arial"/>
      <w:rtl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3"/>
      <w:ind w:left="1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71"/>
      <w:ind w:left="1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2"/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17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0B72"/>
    <w:pPr>
      <w:widowControl/>
      <w:autoSpaceDE/>
      <w:autoSpaceDN/>
    </w:pPr>
    <w:rPr>
      <w:rFonts w:ascii="Arial" w:eastAsia="Arial" w:hAnsi="Arial" w:cs="Arial"/>
      <w:rtl/>
    </w:rPr>
  </w:style>
  <w:style w:type="paragraph" w:styleId="FootnoteText">
    <w:name w:val="footnote text"/>
    <w:basedOn w:val="Normal"/>
    <w:link w:val="FootnoteTextChar"/>
    <w:uiPriority w:val="99"/>
    <w:unhideWhenUsed/>
    <w:rsid w:val="00C37AB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7AB4"/>
    <w:rPr>
      <w:rFonts w:ascii="Arial" w:eastAsia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37A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3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9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92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7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9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B819-30F6-4E00-976C-D3A0D68A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2450</Words>
  <Characters>13970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Danish Refugee Councill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Sureka Murray</dc:creator>
  <cp:lastModifiedBy>Babette Schots</cp:lastModifiedBy>
  <cp:revision>9</cp:revision>
  <cp:lastPrinted>2018-05-25T11:58:00Z</cp:lastPrinted>
  <dcterms:created xsi:type="dcterms:W3CDTF">2018-05-25T13:47:00Z</dcterms:created>
  <dcterms:modified xsi:type="dcterms:W3CDTF">2020-12-08T12:32:00Z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